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B5" w:rsidRDefault="00D839B5" w:rsidP="00A45C89">
      <w:pPr>
        <w:pStyle w:val="Sinespaciado"/>
        <w:jc w:val="center"/>
        <w:rPr>
          <w:rFonts w:ascii="Arial" w:hAnsi="Arial" w:cs="Arial"/>
          <w:sz w:val="24"/>
          <w:szCs w:val="24"/>
        </w:rPr>
      </w:pPr>
    </w:p>
    <w:p w:rsidR="00D839B5" w:rsidRDefault="00D839B5" w:rsidP="00270483">
      <w:pPr>
        <w:spacing w:before="0" w:after="0"/>
      </w:pPr>
    </w:p>
    <w:p w:rsidR="00D839B5" w:rsidRPr="00DA01C6" w:rsidRDefault="00270483" w:rsidP="00DA01C6">
      <w:pPr>
        <w:spacing w:before="0" w:after="0"/>
        <w:rPr>
          <w:rFonts w:ascii="Times New Roman" w:hAnsi="Times New Roman" w:cs="Times New Roman"/>
          <w:noProof/>
          <w:lang w:eastAsia="es-NI"/>
        </w:rPr>
      </w:pPr>
      <w:r w:rsidRPr="00DA01C6">
        <w:rPr>
          <w:rFonts w:ascii="Times New Roman" w:hAnsi="Times New Roman" w:cs="Times New Roman"/>
          <w:b/>
          <w:noProof/>
          <w:lang w:eastAsia="es-NI"/>
        </w:rPr>
        <w:t>Titulo:</w:t>
      </w:r>
      <w:r w:rsidRPr="00DA01C6">
        <w:rPr>
          <w:rFonts w:ascii="Times New Roman" w:hAnsi="Times New Roman" w:cs="Times New Roman"/>
          <w:noProof/>
          <w:lang w:eastAsia="es-NI"/>
        </w:rPr>
        <w:t xml:space="preserve"> </w:t>
      </w:r>
      <w:r w:rsidR="001B197F" w:rsidRPr="00DA01C6">
        <w:rPr>
          <w:rFonts w:ascii="Times New Roman" w:hAnsi="Times New Roman" w:cs="Times New Roman"/>
          <w:noProof/>
          <w:lang w:eastAsia="es-NI"/>
        </w:rPr>
        <w:t xml:space="preserve">Experiencias del docente y propuestas de mejora </w:t>
      </w:r>
      <w:r w:rsidRPr="00DA01C6">
        <w:rPr>
          <w:rFonts w:ascii="Times New Roman" w:hAnsi="Times New Roman" w:cs="Times New Roman"/>
          <w:noProof/>
          <w:lang w:eastAsia="es-NI"/>
        </w:rPr>
        <w:t>en la enseñanza a niñas y niños en situació</w:t>
      </w:r>
      <w:r w:rsidR="00A45C89" w:rsidRPr="00DA01C6">
        <w:rPr>
          <w:rFonts w:ascii="Times New Roman" w:hAnsi="Times New Roman" w:cs="Times New Roman"/>
          <w:noProof/>
          <w:lang w:eastAsia="es-NI"/>
        </w:rPr>
        <w:t>n de acoso escolar</w:t>
      </w:r>
    </w:p>
    <w:p w:rsidR="001B197F" w:rsidRDefault="001B197F" w:rsidP="00A45C89">
      <w:pPr>
        <w:spacing w:before="0" w:after="0"/>
        <w:rPr>
          <w:rFonts w:ascii="Times New Roman" w:hAnsi="Times New Roman" w:cs="Times New Roman"/>
          <w:b/>
          <w:noProof/>
          <w:lang w:eastAsia="es-NI"/>
        </w:rPr>
      </w:pPr>
      <w:r w:rsidRPr="00DA01C6">
        <w:rPr>
          <w:rFonts w:ascii="Times New Roman" w:hAnsi="Times New Roman" w:cs="Times New Roman"/>
          <w:b/>
          <w:noProof/>
          <w:lang w:eastAsia="es-NI"/>
        </w:rPr>
        <w:t>Autoras</w:t>
      </w:r>
      <w:r w:rsidR="002C61F1" w:rsidRPr="00DA01C6">
        <w:rPr>
          <w:rFonts w:ascii="Times New Roman" w:hAnsi="Times New Roman" w:cs="Times New Roman"/>
          <w:b/>
          <w:noProof/>
          <w:lang w:eastAsia="es-NI"/>
        </w:rPr>
        <w:t>:</w:t>
      </w:r>
    </w:p>
    <w:p w:rsidR="00DA01C6" w:rsidRPr="00DA01C6" w:rsidRDefault="00DA01C6" w:rsidP="00DA01C6">
      <w:pPr>
        <w:spacing w:before="0" w:after="0"/>
        <w:rPr>
          <w:rFonts w:ascii="Times New Roman" w:hAnsi="Times New Roman" w:cs="Times New Roman"/>
          <w:noProof/>
          <w:lang w:eastAsia="es-NI"/>
        </w:rPr>
      </w:pPr>
      <w:r w:rsidRPr="00DA01C6">
        <w:rPr>
          <w:rFonts w:ascii="Times New Roman" w:hAnsi="Times New Roman" w:cs="Times New Roman"/>
          <w:noProof/>
          <w:lang w:eastAsia="es-NI"/>
        </w:rPr>
        <w:t>Claudia Patricia Dormus Reyes</w:t>
      </w:r>
    </w:p>
    <w:p w:rsidR="00DA01C6" w:rsidRPr="00DA01C6" w:rsidRDefault="00DA01C6" w:rsidP="00DA01C6">
      <w:pPr>
        <w:spacing w:before="0" w:after="0"/>
        <w:rPr>
          <w:rFonts w:ascii="Times New Roman" w:hAnsi="Times New Roman" w:cs="Times New Roman"/>
          <w:noProof/>
          <w:lang w:eastAsia="es-NI"/>
        </w:rPr>
      </w:pPr>
      <w:r w:rsidRPr="00DA01C6">
        <w:rPr>
          <w:rFonts w:ascii="Times New Roman" w:hAnsi="Times New Roman" w:cs="Times New Roman"/>
          <w:noProof/>
          <w:lang w:eastAsia="es-NI"/>
        </w:rPr>
        <w:t>Lidia Mercedes Chavarría Torres</w:t>
      </w:r>
    </w:p>
    <w:p w:rsidR="00A45C89" w:rsidRPr="00DA01C6" w:rsidRDefault="00A45C89" w:rsidP="00A45C89">
      <w:pPr>
        <w:spacing w:before="0" w:after="0"/>
        <w:rPr>
          <w:rFonts w:ascii="Times New Roman" w:hAnsi="Times New Roman" w:cs="Times New Roman"/>
          <w:noProof/>
          <w:lang w:eastAsia="es-NI"/>
        </w:rPr>
      </w:pPr>
      <w:r w:rsidRPr="00DA01C6">
        <w:rPr>
          <w:rFonts w:ascii="Times New Roman" w:hAnsi="Times New Roman" w:cs="Times New Roman"/>
          <w:noProof/>
          <w:lang w:eastAsia="es-NI"/>
        </w:rPr>
        <w:t>Jessenia del Carmen Chavarría Pérez</w:t>
      </w:r>
    </w:p>
    <w:p w:rsidR="00D839B5" w:rsidRPr="00DA01C6" w:rsidRDefault="00270483" w:rsidP="00A45C89">
      <w:pPr>
        <w:spacing w:before="0" w:after="0"/>
        <w:rPr>
          <w:rFonts w:ascii="Times New Roman" w:hAnsi="Times New Roman" w:cs="Times New Roman"/>
          <w:b/>
        </w:rPr>
      </w:pPr>
      <w:r w:rsidRPr="00DA01C6">
        <w:rPr>
          <w:rFonts w:ascii="Times New Roman" w:hAnsi="Times New Roman" w:cs="Times New Roman"/>
          <w:b/>
        </w:rPr>
        <w:t>Tutora</w:t>
      </w:r>
      <w:r w:rsidR="0094262C" w:rsidRPr="00DA01C6">
        <w:rPr>
          <w:rFonts w:ascii="Times New Roman" w:hAnsi="Times New Roman" w:cs="Times New Roman"/>
          <w:b/>
        </w:rPr>
        <w:t xml:space="preserve">: </w:t>
      </w:r>
      <w:r w:rsidR="00D839B5" w:rsidRPr="00DA01C6">
        <w:rPr>
          <w:rFonts w:ascii="Times New Roman" w:hAnsi="Times New Roman" w:cs="Times New Roman"/>
        </w:rPr>
        <w:t>Dr</w:t>
      </w:r>
      <w:r w:rsidRPr="00DA01C6">
        <w:rPr>
          <w:rFonts w:ascii="Times New Roman" w:hAnsi="Times New Roman" w:cs="Times New Roman"/>
        </w:rPr>
        <w:t>a</w:t>
      </w:r>
      <w:r w:rsidR="00D839B5" w:rsidRPr="00DA01C6">
        <w:rPr>
          <w:rFonts w:ascii="Times New Roman" w:hAnsi="Times New Roman" w:cs="Times New Roman"/>
        </w:rPr>
        <w:t xml:space="preserve">. María Dolores </w:t>
      </w:r>
      <w:r w:rsidR="001D3179" w:rsidRPr="00DA01C6">
        <w:rPr>
          <w:rFonts w:ascii="Times New Roman" w:hAnsi="Times New Roman" w:cs="Times New Roman"/>
        </w:rPr>
        <w:t>Álvarez</w:t>
      </w:r>
      <w:r w:rsidR="00D839B5" w:rsidRPr="00DA01C6">
        <w:rPr>
          <w:rFonts w:ascii="Times New Roman" w:hAnsi="Times New Roman" w:cs="Times New Roman"/>
        </w:rPr>
        <w:t xml:space="preserve"> Arzate</w:t>
      </w:r>
    </w:p>
    <w:p w:rsidR="001D3179" w:rsidRPr="00DA01C6" w:rsidRDefault="00270483" w:rsidP="00A45C89">
      <w:pPr>
        <w:spacing w:before="0" w:after="0"/>
        <w:rPr>
          <w:rFonts w:ascii="Times New Roman" w:hAnsi="Times New Roman" w:cs="Times New Roman"/>
        </w:rPr>
      </w:pPr>
      <w:r w:rsidRPr="00DA01C6">
        <w:rPr>
          <w:rFonts w:ascii="Times New Roman" w:hAnsi="Times New Roman" w:cs="Times New Roman"/>
          <w:b/>
        </w:rPr>
        <w:t xml:space="preserve">Carrera: </w:t>
      </w:r>
      <w:r w:rsidR="00DA01C6" w:rsidRPr="00DA01C6">
        <w:rPr>
          <w:rFonts w:ascii="Times New Roman" w:hAnsi="Times New Roman" w:cs="Times New Roman"/>
        </w:rPr>
        <w:t>Pedagogía</w:t>
      </w:r>
      <w:r w:rsidRPr="00DA01C6">
        <w:rPr>
          <w:rFonts w:ascii="Times New Roman" w:hAnsi="Times New Roman" w:cs="Times New Roman"/>
        </w:rPr>
        <w:t xml:space="preserve"> con mención en </w:t>
      </w:r>
      <w:r w:rsidR="00DA01C6" w:rsidRPr="00DA01C6">
        <w:rPr>
          <w:rFonts w:ascii="Times New Roman" w:hAnsi="Times New Roman" w:cs="Times New Roman"/>
        </w:rPr>
        <w:t>Educación</w:t>
      </w:r>
      <w:r w:rsidRPr="00DA01C6">
        <w:rPr>
          <w:rFonts w:ascii="Times New Roman" w:hAnsi="Times New Roman" w:cs="Times New Roman"/>
        </w:rPr>
        <w:t xml:space="preserve"> para la Diversidad</w:t>
      </w:r>
    </w:p>
    <w:p w:rsidR="00270483" w:rsidRPr="00DA01C6" w:rsidRDefault="00270483" w:rsidP="00A45C89">
      <w:pPr>
        <w:spacing w:before="0" w:after="0"/>
        <w:rPr>
          <w:rFonts w:ascii="Times New Roman" w:hAnsi="Times New Roman" w:cs="Times New Roman"/>
        </w:rPr>
      </w:pPr>
      <w:r w:rsidRPr="00DA01C6">
        <w:rPr>
          <w:rFonts w:ascii="Times New Roman" w:hAnsi="Times New Roman" w:cs="Times New Roman"/>
          <w:b/>
        </w:rPr>
        <w:t>Fecha:</w:t>
      </w:r>
      <w:r w:rsidRPr="00DA01C6">
        <w:rPr>
          <w:rFonts w:ascii="Times New Roman" w:hAnsi="Times New Roman" w:cs="Times New Roman"/>
        </w:rPr>
        <w:t xml:space="preserve"> 21 de junio 2019</w:t>
      </w:r>
    </w:p>
    <w:p w:rsidR="00464388" w:rsidRPr="00DA01C6" w:rsidRDefault="0094262C" w:rsidP="00464388">
      <w:pPr>
        <w:tabs>
          <w:tab w:val="left" w:pos="2571"/>
        </w:tabs>
        <w:spacing w:before="120" w:after="200"/>
        <w:rPr>
          <w:rFonts w:ascii="Times New Roman" w:hAnsi="Times New Roman" w:cs="Times New Roman"/>
          <w:szCs w:val="24"/>
        </w:rPr>
      </w:pPr>
      <w:r w:rsidRPr="00DA01C6">
        <w:rPr>
          <w:rFonts w:ascii="Times New Roman" w:hAnsi="Times New Roman" w:cs="Times New Roman"/>
          <w:szCs w:val="24"/>
          <w:lang w:val="es-ES"/>
        </w:rPr>
        <w:t>E</w:t>
      </w:r>
      <w:r w:rsidR="00464388" w:rsidRPr="00DA01C6">
        <w:rPr>
          <w:rFonts w:ascii="Times New Roman" w:hAnsi="Times New Roman" w:cs="Times New Roman"/>
          <w:szCs w:val="24"/>
          <w:lang w:val="es-ES"/>
        </w:rPr>
        <w:t>l motivo de dar a conocer nuestro proyecto de trabajo de seminario de graduación con el tema Experiencias del docente y propuesta de mejora en la enseñanza a niños y niñas en situación de acoso escolar, está enfocado</w:t>
      </w:r>
      <w:r w:rsidRPr="00DA01C6">
        <w:rPr>
          <w:rFonts w:ascii="Times New Roman" w:hAnsi="Times New Roman" w:cs="Times New Roman"/>
          <w:szCs w:val="24"/>
          <w:lang w:val="es-ES"/>
        </w:rPr>
        <w:t xml:space="preserve"> en este </w:t>
      </w:r>
      <w:r w:rsidR="00DA01C6" w:rsidRPr="00DA01C6">
        <w:rPr>
          <w:rFonts w:ascii="Times New Roman" w:hAnsi="Times New Roman" w:cs="Times New Roman"/>
          <w:szCs w:val="24"/>
          <w:lang w:val="es-ES"/>
        </w:rPr>
        <w:t>artículo</w:t>
      </w:r>
      <w:r w:rsidRPr="00DA01C6">
        <w:rPr>
          <w:rFonts w:ascii="Times New Roman" w:hAnsi="Times New Roman" w:cs="Times New Roman"/>
          <w:szCs w:val="24"/>
          <w:lang w:val="es-ES"/>
        </w:rPr>
        <w:t xml:space="preserve"> </w:t>
      </w:r>
      <w:r w:rsidR="00DA01C6" w:rsidRPr="00DA01C6">
        <w:rPr>
          <w:rFonts w:ascii="Times New Roman" w:hAnsi="Times New Roman" w:cs="Times New Roman"/>
          <w:szCs w:val="24"/>
          <w:lang w:val="es-ES"/>
        </w:rPr>
        <w:t>científico</w:t>
      </w:r>
      <w:r w:rsidR="00464388" w:rsidRPr="00DA01C6">
        <w:rPr>
          <w:rFonts w:ascii="Times New Roman" w:hAnsi="Times New Roman" w:cs="Times New Roman"/>
          <w:szCs w:val="24"/>
          <w:lang w:val="es-ES"/>
        </w:rPr>
        <w:t xml:space="preserve"> principalmente en un modelo de prevención de violencia escolar  basado en la int</w:t>
      </w:r>
      <w:r w:rsidRPr="00DA01C6">
        <w:rPr>
          <w:rFonts w:ascii="Times New Roman" w:hAnsi="Times New Roman" w:cs="Times New Roman"/>
          <w:szCs w:val="24"/>
          <w:lang w:val="es-ES"/>
        </w:rPr>
        <w:t>ervención con estudiantes, entre acosados y acosador</w:t>
      </w:r>
      <w:r w:rsidR="00464388" w:rsidRPr="00DA01C6">
        <w:rPr>
          <w:rFonts w:ascii="Times New Roman" w:hAnsi="Times New Roman" w:cs="Times New Roman"/>
          <w:szCs w:val="24"/>
          <w:lang w:val="es-ES"/>
        </w:rPr>
        <w:t xml:space="preserve"> de manera indirecta, para contribuir a disminuir los niveles de violencia en el Colegio SOS Hermann Gmeiner, turno vespertino, de la ciudad de Estelí, basado en la línea de investigación de acoso escolar, </w:t>
      </w:r>
      <w:r w:rsidR="00464388" w:rsidRPr="00DA01C6">
        <w:rPr>
          <w:rFonts w:ascii="Times New Roman" w:hAnsi="Times New Roman" w:cs="Times New Roman"/>
          <w:color w:val="000000"/>
          <w:szCs w:val="24"/>
          <w:lang w:val="es-ES"/>
        </w:rPr>
        <w:t xml:space="preserve">nuestra </w:t>
      </w:r>
      <w:r w:rsidR="00464388" w:rsidRPr="00DA01C6">
        <w:rPr>
          <w:rFonts w:ascii="Times New Roman" w:hAnsi="Times New Roman" w:cs="Times New Roman"/>
          <w:szCs w:val="24"/>
        </w:rPr>
        <w:t>investigación es cualitativa y descriptiva realizada por medio de entrevistas permitiendo realizar tablas o bajo los parámetros establecidos, además lo que buscamos son las causas y la explicación de los hechos teniendo como propósito comprender las concepciones y manifestaciones que tienen los y las estudiantes victimarios del fenómeno del acoso escolar que se ejerce en el centro educativo, a través de la sensibilización a los mismos victimarios con la promoción de una etapa de intervención y sensibilización desde la reflexión de cada niño/a que permita un cambio en la conducta, todo ello debido a que es una problemática que está afectando directamente a los colegios de educación primaria. Para lograr la sensibilización pueden incidir maestros y dirección escolar.</w:t>
      </w:r>
    </w:p>
    <w:p w:rsidR="00464388" w:rsidRPr="00DA01C6" w:rsidRDefault="00464388" w:rsidP="00464388">
      <w:pPr>
        <w:tabs>
          <w:tab w:val="left" w:pos="2571"/>
        </w:tabs>
        <w:spacing w:before="120" w:after="200"/>
        <w:rPr>
          <w:rFonts w:ascii="Times New Roman" w:hAnsi="Times New Roman" w:cs="Times New Roman"/>
          <w:color w:val="000000"/>
          <w:szCs w:val="24"/>
          <w:lang w:val="es-ES"/>
        </w:rPr>
      </w:pPr>
      <w:r w:rsidRPr="00DA01C6">
        <w:rPr>
          <w:rFonts w:ascii="Times New Roman" w:hAnsi="Times New Roman" w:cs="Times New Roman"/>
          <w:b/>
          <w:szCs w:val="24"/>
          <w:lang w:val="es-ES"/>
        </w:rPr>
        <w:t>Palabras claves:</w:t>
      </w:r>
      <w:r w:rsidRPr="00DA01C6">
        <w:rPr>
          <w:rFonts w:ascii="Times New Roman" w:hAnsi="Times New Roman" w:cs="Times New Roman"/>
          <w:szCs w:val="24"/>
          <w:lang w:val="es-ES"/>
        </w:rPr>
        <w:t xml:space="preserve"> maltrato, acoso,</w:t>
      </w:r>
      <w:r w:rsidR="00DE52FE" w:rsidRPr="00DA01C6">
        <w:rPr>
          <w:rFonts w:ascii="Times New Roman" w:hAnsi="Times New Roman" w:cs="Times New Roman"/>
          <w:szCs w:val="24"/>
          <w:lang w:val="es-ES"/>
        </w:rPr>
        <w:t xml:space="preserve"> violencia,</w:t>
      </w:r>
      <w:r w:rsidRPr="00DA01C6">
        <w:rPr>
          <w:rFonts w:ascii="Times New Roman" w:hAnsi="Times New Roman" w:cs="Times New Roman"/>
          <w:szCs w:val="24"/>
          <w:lang w:val="es-ES"/>
        </w:rPr>
        <w:t xml:space="preserve"> prevención, estrategia.</w:t>
      </w:r>
    </w:p>
    <w:p w:rsidR="00F02C14" w:rsidRPr="00DA01C6" w:rsidRDefault="00627BA4" w:rsidP="0076752E">
      <w:pPr>
        <w:rPr>
          <w:rFonts w:ascii="Times New Roman" w:hAnsi="Times New Roman" w:cs="Times New Roman"/>
        </w:rPr>
      </w:pPr>
      <w:r w:rsidRPr="00DA01C6">
        <w:rPr>
          <w:rFonts w:ascii="Times New Roman" w:hAnsi="Times New Roman" w:cs="Times New Roman"/>
        </w:rPr>
        <w:t xml:space="preserve">Este articulo lo </w:t>
      </w:r>
      <w:r w:rsidR="00C00E51" w:rsidRPr="00DA01C6">
        <w:rPr>
          <w:rFonts w:ascii="Times New Roman" w:hAnsi="Times New Roman" w:cs="Times New Roman"/>
        </w:rPr>
        <w:t>hacemos con el propósito de graduarnos</w:t>
      </w:r>
      <w:r w:rsidRPr="00DA01C6">
        <w:rPr>
          <w:rFonts w:ascii="Times New Roman" w:hAnsi="Times New Roman" w:cs="Times New Roman"/>
        </w:rPr>
        <w:t xml:space="preserve"> </w:t>
      </w:r>
      <w:r w:rsidR="009A33E9" w:rsidRPr="00DA01C6">
        <w:rPr>
          <w:rFonts w:ascii="Times New Roman" w:hAnsi="Times New Roman" w:cs="Times New Roman"/>
        </w:rPr>
        <w:t xml:space="preserve">en la </w:t>
      </w:r>
      <w:r w:rsidR="00DB5FFC" w:rsidRPr="00DA01C6">
        <w:rPr>
          <w:rFonts w:ascii="Times New Roman" w:hAnsi="Times New Roman" w:cs="Times New Roman"/>
        </w:rPr>
        <w:t xml:space="preserve">Carrera </w:t>
      </w:r>
      <w:r w:rsidR="009A33E9" w:rsidRPr="00DA01C6">
        <w:rPr>
          <w:rFonts w:ascii="Times New Roman" w:hAnsi="Times New Roman" w:cs="Times New Roman"/>
        </w:rPr>
        <w:t xml:space="preserve">de </w:t>
      </w:r>
      <w:r w:rsidR="00DB5FFC" w:rsidRPr="00DA01C6">
        <w:rPr>
          <w:rFonts w:ascii="Times New Roman" w:hAnsi="Times New Roman" w:cs="Times New Roman"/>
        </w:rPr>
        <w:t xml:space="preserve">Pedagogía </w:t>
      </w:r>
      <w:r w:rsidR="009A33E9" w:rsidRPr="00DA01C6">
        <w:rPr>
          <w:rFonts w:ascii="Times New Roman" w:hAnsi="Times New Roman" w:cs="Times New Roman"/>
        </w:rPr>
        <w:t xml:space="preserve">con mención en </w:t>
      </w:r>
      <w:r w:rsidR="00DB5FFC" w:rsidRPr="00DA01C6">
        <w:rPr>
          <w:rFonts w:ascii="Times New Roman" w:hAnsi="Times New Roman" w:cs="Times New Roman"/>
        </w:rPr>
        <w:t xml:space="preserve">Educación </w:t>
      </w:r>
      <w:r w:rsidR="009A33E9" w:rsidRPr="00DA01C6">
        <w:rPr>
          <w:rFonts w:ascii="Times New Roman" w:hAnsi="Times New Roman" w:cs="Times New Roman"/>
        </w:rPr>
        <w:t xml:space="preserve">para la </w:t>
      </w:r>
      <w:r w:rsidR="00DB5FFC" w:rsidRPr="00DA01C6">
        <w:rPr>
          <w:rFonts w:ascii="Times New Roman" w:hAnsi="Times New Roman" w:cs="Times New Roman"/>
        </w:rPr>
        <w:t xml:space="preserve">Diversidad </w:t>
      </w:r>
      <w:r w:rsidR="009A33E9" w:rsidRPr="00DA01C6">
        <w:rPr>
          <w:rFonts w:ascii="Times New Roman" w:hAnsi="Times New Roman" w:cs="Times New Roman"/>
        </w:rPr>
        <w:t xml:space="preserve">y </w:t>
      </w:r>
      <w:r w:rsidR="00F02C14" w:rsidRPr="00DA01C6">
        <w:rPr>
          <w:rFonts w:ascii="Times New Roman" w:hAnsi="Times New Roman" w:cs="Times New Roman"/>
        </w:rPr>
        <w:t>está</w:t>
      </w:r>
      <w:r w:rsidR="009A33E9" w:rsidRPr="00DA01C6">
        <w:rPr>
          <w:rFonts w:ascii="Times New Roman" w:hAnsi="Times New Roman" w:cs="Times New Roman"/>
        </w:rPr>
        <w:t xml:space="preserve"> enfocado principalmente </w:t>
      </w:r>
      <w:r w:rsidR="00C00E51" w:rsidRPr="00DA01C6">
        <w:rPr>
          <w:rFonts w:ascii="Times New Roman" w:hAnsi="Times New Roman" w:cs="Times New Roman"/>
        </w:rPr>
        <w:t>en experiencias del docente y propuestas de mejora en la enseñanza a niñas y niños en situación de acoso escolar y</w:t>
      </w:r>
      <w:r w:rsidR="009A33E9" w:rsidRPr="00DA01C6">
        <w:rPr>
          <w:rFonts w:ascii="Times New Roman" w:hAnsi="Times New Roman" w:cs="Times New Roman"/>
        </w:rPr>
        <w:t xml:space="preserve"> diseñar un </w:t>
      </w:r>
      <w:r w:rsidR="009A33E9" w:rsidRPr="00DA01C6">
        <w:rPr>
          <w:rFonts w:ascii="Times New Roman" w:hAnsi="Times New Roman" w:cs="Times New Roman"/>
        </w:rPr>
        <w:lastRenderedPageBreak/>
        <w:t xml:space="preserve">modelo de prevención ante </w:t>
      </w:r>
      <w:r w:rsidR="00C00E51" w:rsidRPr="00DA01C6">
        <w:rPr>
          <w:rFonts w:ascii="Times New Roman" w:hAnsi="Times New Roman" w:cs="Times New Roman"/>
        </w:rPr>
        <w:t>la</w:t>
      </w:r>
      <w:r w:rsidR="009A33E9" w:rsidRPr="00DA01C6">
        <w:rPr>
          <w:rFonts w:ascii="Times New Roman" w:hAnsi="Times New Roman" w:cs="Times New Roman"/>
        </w:rPr>
        <w:t xml:space="preserve"> función de intervenir a estudiantes de los sextos grados del Colegio Herman Gmeiner del turno vespertino, tomando en cuenta </w:t>
      </w:r>
      <w:r w:rsidR="00DB5FFC" w:rsidRPr="00DA01C6">
        <w:rPr>
          <w:rFonts w:ascii="Times New Roman" w:hAnsi="Times New Roman" w:cs="Times New Roman"/>
        </w:rPr>
        <w:t>los casos</w:t>
      </w:r>
      <w:r w:rsidR="009A33E9" w:rsidRPr="00DA01C6">
        <w:rPr>
          <w:rFonts w:ascii="Times New Roman" w:hAnsi="Times New Roman" w:cs="Times New Roman"/>
        </w:rPr>
        <w:t xml:space="preserve"> reportado por la consejería de la comunidad educativa.</w:t>
      </w:r>
    </w:p>
    <w:p w:rsidR="00251928" w:rsidRPr="00DA01C6" w:rsidRDefault="00251928" w:rsidP="00251928">
      <w:pPr>
        <w:rPr>
          <w:rFonts w:ascii="Times New Roman" w:hAnsi="Times New Roman" w:cs="Times New Roman"/>
          <w:lang w:eastAsia="es-NI"/>
        </w:rPr>
      </w:pPr>
      <w:r w:rsidRPr="00DA01C6">
        <w:rPr>
          <w:rFonts w:ascii="Times New Roman" w:hAnsi="Times New Roman" w:cs="Times New Roman"/>
          <w:lang w:eastAsia="es-NI"/>
        </w:rPr>
        <w:t xml:space="preserve">Una de las personas que más investigaciones y estudios ha realizado para cambiar el </w:t>
      </w:r>
      <w:r w:rsidR="00DB5FFC" w:rsidRPr="00DA01C6">
        <w:rPr>
          <w:rFonts w:ascii="Times New Roman" w:hAnsi="Times New Roman" w:cs="Times New Roman"/>
          <w:lang w:eastAsia="es-NI"/>
        </w:rPr>
        <w:t>acoso escolar</w:t>
      </w:r>
      <w:r w:rsidRPr="00DA01C6">
        <w:rPr>
          <w:rFonts w:ascii="Times New Roman" w:hAnsi="Times New Roman" w:cs="Times New Roman"/>
          <w:lang w:eastAsia="es-NI"/>
        </w:rPr>
        <w:t xml:space="preserve"> es el profesor </w:t>
      </w:r>
      <w:r w:rsidR="00DB5FFC" w:rsidRPr="00DA01C6">
        <w:rPr>
          <w:rFonts w:ascii="Times New Roman" w:hAnsi="Times New Roman" w:cs="Times New Roman"/>
          <w:lang w:eastAsia="es-NI"/>
        </w:rPr>
        <w:t>noruego</w:t>
      </w:r>
      <w:r w:rsidRPr="00DA01C6">
        <w:rPr>
          <w:rFonts w:ascii="Times New Roman" w:hAnsi="Times New Roman" w:cs="Times New Roman"/>
          <w:lang w:eastAsia="es-NI"/>
        </w:rPr>
        <w:t xml:space="preserve"> Dan Olweus, quien abordó el caso de tres suicidios de alumnos en el norte de Noruega, ocurridos en 1982. Ciertamente el acoso escolar puede desembocar en una depresión que, a su vez, tenga como sendero contemplar el suicidio como medio fácil de salida. </w:t>
      </w:r>
    </w:p>
    <w:p w:rsidR="00251928" w:rsidRPr="00DA01C6" w:rsidRDefault="00251928" w:rsidP="0076752E">
      <w:pPr>
        <w:rPr>
          <w:rFonts w:ascii="Times New Roman" w:hAnsi="Times New Roman" w:cs="Times New Roman"/>
          <w:lang w:eastAsia="es-NI"/>
        </w:rPr>
      </w:pPr>
      <w:r w:rsidRPr="00DA01C6">
        <w:rPr>
          <w:rFonts w:ascii="Times New Roman" w:hAnsi="Times New Roman" w:cs="Times New Roman"/>
          <w:lang w:eastAsia="es-NI"/>
        </w:rPr>
        <w:t>El asunto es tan extraordinario que nos hace reflexionar sobre nuestra propia sociedad</w:t>
      </w:r>
      <w:r w:rsidR="00DB5FFC" w:rsidRPr="00DA01C6">
        <w:rPr>
          <w:rFonts w:ascii="Times New Roman" w:hAnsi="Times New Roman" w:cs="Times New Roman"/>
          <w:lang w:eastAsia="es-NI"/>
        </w:rPr>
        <w:t xml:space="preserve"> </w:t>
      </w:r>
      <w:r w:rsidR="00BE44B6" w:rsidRPr="00DA01C6">
        <w:rPr>
          <w:rFonts w:ascii="Times New Roman" w:hAnsi="Times New Roman" w:cs="Times New Roman"/>
          <w:lang w:eastAsia="es-NI"/>
        </w:rPr>
        <w:t>como es Nicaragua.</w:t>
      </w:r>
      <w:r w:rsidR="00E87C9E" w:rsidRPr="00DA01C6">
        <w:rPr>
          <w:rFonts w:ascii="Times New Roman" w:hAnsi="Times New Roman" w:cs="Times New Roman"/>
          <w:lang w:eastAsia="es-NI"/>
        </w:rPr>
        <w:t xml:space="preserve"> </w:t>
      </w:r>
      <w:r w:rsidRPr="00DA01C6">
        <w:rPr>
          <w:rFonts w:ascii="Times New Roman" w:hAnsi="Times New Roman" w:cs="Times New Roman"/>
          <w:lang w:eastAsia="es-NI"/>
        </w:rPr>
        <w:t xml:space="preserve">Según el </w:t>
      </w:r>
      <w:r w:rsidR="00DB5FFC" w:rsidRPr="00DA01C6">
        <w:rPr>
          <w:rFonts w:ascii="Times New Roman" w:hAnsi="Times New Roman" w:cs="Times New Roman"/>
          <w:lang w:eastAsia="es-NI"/>
        </w:rPr>
        <w:t xml:space="preserve">Informe Nacional </w:t>
      </w:r>
      <w:r w:rsidRPr="00DA01C6">
        <w:rPr>
          <w:rFonts w:ascii="Times New Roman" w:hAnsi="Times New Roman" w:cs="Times New Roman"/>
          <w:lang w:eastAsia="es-NI"/>
        </w:rPr>
        <w:t>sobre Violencia de Género en la Educación Básica en México, 90 por ciento de los estudiantes de sexto grado de primaria y secundaria</w:t>
      </w:r>
      <w:r w:rsidR="00DB5FFC" w:rsidRPr="00DA01C6">
        <w:rPr>
          <w:rFonts w:ascii="Times New Roman" w:hAnsi="Times New Roman" w:cs="Times New Roman"/>
          <w:lang w:eastAsia="es-NI"/>
        </w:rPr>
        <w:t xml:space="preserve"> </w:t>
      </w:r>
      <w:r w:rsidRPr="00DA01C6">
        <w:rPr>
          <w:rFonts w:ascii="Times New Roman" w:hAnsi="Times New Roman" w:cs="Times New Roman"/>
          <w:lang w:eastAsia="es-NI"/>
        </w:rPr>
        <w:t>han sufrido alguna vez humillaciones o insultos, principalmente de sus propios compañeros de clase.</w:t>
      </w:r>
    </w:p>
    <w:p w:rsidR="00BE44B6" w:rsidRPr="00DA01C6" w:rsidRDefault="00BE44B6" w:rsidP="00BE44B6">
      <w:pPr>
        <w:tabs>
          <w:tab w:val="left" w:pos="3825"/>
        </w:tabs>
        <w:spacing w:before="0" w:after="160"/>
        <w:rPr>
          <w:rFonts w:ascii="Times New Roman" w:hAnsi="Times New Roman" w:cs="Times New Roman"/>
          <w:szCs w:val="24"/>
        </w:rPr>
      </w:pPr>
      <w:r w:rsidRPr="00DA01C6">
        <w:rPr>
          <w:rFonts w:ascii="Times New Roman" w:hAnsi="Times New Roman" w:cs="Times New Roman"/>
          <w:szCs w:val="24"/>
        </w:rPr>
        <w:t>La violencia, la intimidación y el acoso entre escolares, afecta no solo a los implicados directos, víctima y agresor; sino también a los observadores, el ambiente escolar, la dinámica de enseñanza y en mayor medida a los padres de familia como responsables directos del desarrollo integral, cuido, protección y enseñanza de sus hijas/os, este fenómeno es mayormente visible en los niveles de secundaria y primaria, ya que los comportamientos y consecuencias son más evidentes y está documentado, no solo con estudios, sino en los medios de comunicación y redes sociales, no significa que no exista en otros niveles, aún más; podríamos preguntarnos si el proceso de escolarización coopera su manifestación.</w:t>
      </w:r>
    </w:p>
    <w:p w:rsidR="00251928" w:rsidRPr="00DA01C6" w:rsidRDefault="00251928" w:rsidP="00251928">
      <w:pPr>
        <w:rPr>
          <w:rFonts w:ascii="Times New Roman" w:hAnsi="Times New Roman" w:cs="Times New Roman"/>
        </w:rPr>
      </w:pPr>
      <w:r w:rsidRPr="00DA01C6">
        <w:rPr>
          <w:rFonts w:ascii="Times New Roman" w:hAnsi="Times New Roman" w:cs="Times New Roman"/>
        </w:rPr>
        <w:t xml:space="preserve">Es por esta razón que se considera de suma importancia la intervención con estudiantes </w:t>
      </w:r>
      <w:r w:rsidR="0076752E" w:rsidRPr="00DA01C6">
        <w:rPr>
          <w:rFonts w:ascii="Times New Roman" w:hAnsi="Times New Roman" w:cs="Times New Roman"/>
        </w:rPr>
        <w:t>que sufren</w:t>
      </w:r>
      <w:r w:rsidRPr="00DA01C6">
        <w:rPr>
          <w:rFonts w:ascii="Times New Roman" w:hAnsi="Times New Roman" w:cs="Times New Roman"/>
        </w:rPr>
        <w:t xml:space="preserve"> de acoso. Ya que el centro educativo ha presentado manifestaciones de acoso desde hace algunos </w:t>
      </w:r>
      <w:r w:rsidR="00DB5FFC" w:rsidRPr="00DA01C6">
        <w:rPr>
          <w:rFonts w:ascii="Times New Roman" w:hAnsi="Times New Roman" w:cs="Times New Roman"/>
        </w:rPr>
        <w:t>años,</w:t>
      </w:r>
      <w:r w:rsidRPr="00DA01C6">
        <w:rPr>
          <w:rFonts w:ascii="Times New Roman" w:hAnsi="Times New Roman" w:cs="Times New Roman"/>
        </w:rPr>
        <w:t xml:space="preserve"> pero con mayor incidencia del fenómeno hace 2 años aproximadamente.</w:t>
      </w:r>
    </w:p>
    <w:p w:rsidR="00251928" w:rsidRPr="00DA01C6" w:rsidRDefault="00251928" w:rsidP="00251928">
      <w:pPr>
        <w:rPr>
          <w:rFonts w:ascii="Times New Roman" w:hAnsi="Times New Roman" w:cs="Times New Roman"/>
        </w:rPr>
      </w:pPr>
      <w:r w:rsidRPr="00DA01C6">
        <w:rPr>
          <w:rFonts w:ascii="Times New Roman" w:hAnsi="Times New Roman" w:cs="Times New Roman"/>
        </w:rPr>
        <w:t>Debido al factor de procedencia de niños/as de diferentes barrios es que la violencia escolar ha venido incrementando ya que se tiene esa idea errónea de</w:t>
      </w:r>
      <w:r w:rsidR="00DB5FFC" w:rsidRPr="00DA01C6">
        <w:rPr>
          <w:rFonts w:ascii="Times New Roman" w:hAnsi="Times New Roman" w:cs="Times New Roman"/>
        </w:rPr>
        <w:t xml:space="preserve"> </w:t>
      </w:r>
      <w:r w:rsidRPr="00DA01C6">
        <w:rPr>
          <w:rFonts w:ascii="Times New Roman" w:hAnsi="Times New Roman" w:cs="Times New Roman"/>
        </w:rPr>
        <w:t>por vivir en otro barrio distinto no llevarse bien entre las y los estudiantes.</w:t>
      </w:r>
    </w:p>
    <w:p w:rsidR="00251928" w:rsidRPr="00DA01C6" w:rsidRDefault="00251928" w:rsidP="0076752E">
      <w:pPr>
        <w:rPr>
          <w:rFonts w:ascii="Times New Roman" w:hAnsi="Times New Roman" w:cs="Times New Roman"/>
        </w:rPr>
      </w:pPr>
      <w:r w:rsidRPr="00DA01C6">
        <w:rPr>
          <w:rFonts w:ascii="Times New Roman" w:hAnsi="Times New Roman" w:cs="Times New Roman"/>
        </w:rPr>
        <w:t xml:space="preserve">Actualmente en el ambiente estudiantil sobre todo en la educación primaria se manifiesta el </w:t>
      </w:r>
      <w:r w:rsidR="00DB5FFC" w:rsidRPr="00DA01C6">
        <w:rPr>
          <w:rFonts w:ascii="Times New Roman" w:hAnsi="Times New Roman" w:cs="Times New Roman"/>
        </w:rPr>
        <w:t xml:space="preserve">acoso escolar </w:t>
      </w:r>
      <w:r w:rsidRPr="00DA01C6">
        <w:rPr>
          <w:rFonts w:ascii="Times New Roman" w:hAnsi="Times New Roman" w:cs="Times New Roman"/>
        </w:rPr>
        <w:t xml:space="preserve">como una problemática grave, desafortunadamente se trata como un acto de indisciplina y lo peor se toma como juego entre niños/as es un fenómeno latente y que afecta a la niñez de todos </w:t>
      </w:r>
      <w:r w:rsidRPr="00DA01C6">
        <w:rPr>
          <w:rFonts w:ascii="Times New Roman" w:hAnsi="Times New Roman" w:cs="Times New Roman"/>
        </w:rPr>
        <w:lastRenderedPageBreak/>
        <w:t>los grados del sector educativo de primaria, so</w:t>
      </w:r>
      <w:r w:rsidR="00BE44B6" w:rsidRPr="00DA01C6">
        <w:rPr>
          <w:rFonts w:ascii="Times New Roman" w:hAnsi="Times New Roman" w:cs="Times New Roman"/>
        </w:rPr>
        <w:t>bre todo los grados inferiores p</w:t>
      </w:r>
      <w:r w:rsidR="0076752E" w:rsidRPr="00DA01C6">
        <w:rPr>
          <w:rFonts w:ascii="Times New Roman" w:hAnsi="Times New Roman" w:cs="Times New Roman"/>
        </w:rPr>
        <w:t>rimero, segundo y tercer grado.</w:t>
      </w:r>
    </w:p>
    <w:p w:rsidR="00E870D7" w:rsidRPr="00DA01C6" w:rsidRDefault="00E870D7" w:rsidP="00E870D7">
      <w:pPr>
        <w:spacing w:before="120" w:after="120"/>
        <w:rPr>
          <w:rFonts w:ascii="Times New Roman" w:hAnsi="Times New Roman" w:cs="Times New Roman"/>
          <w:szCs w:val="24"/>
          <w:lang w:val="es-ES"/>
        </w:rPr>
      </w:pPr>
      <w:r w:rsidRPr="00DA01C6">
        <w:rPr>
          <w:rFonts w:ascii="Times New Roman" w:hAnsi="Times New Roman" w:cs="Times New Roman"/>
          <w:szCs w:val="24"/>
          <w:lang w:val="es-ES"/>
        </w:rPr>
        <w:t>Est</w:t>
      </w:r>
      <w:r w:rsidR="0076752E" w:rsidRPr="00DA01C6">
        <w:rPr>
          <w:rFonts w:ascii="Times New Roman" w:hAnsi="Times New Roman" w:cs="Times New Roman"/>
          <w:szCs w:val="24"/>
          <w:lang w:val="es-ES"/>
        </w:rPr>
        <w:t>a</w:t>
      </w:r>
      <w:r w:rsidRPr="00DA01C6">
        <w:rPr>
          <w:rFonts w:ascii="Times New Roman" w:hAnsi="Times New Roman" w:cs="Times New Roman"/>
          <w:szCs w:val="24"/>
          <w:lang w:val="es-ES"/>
        </w:rPr>
        <w:t xml:space="preserve"> investigación se realizó en el Colegio SOS Hermann Gmeiner, está ubicado en el barrio  Sandino al norte de la ciudad de Estelí es construida la Escuela Alessio Blandón Juárez. Por gestión de los señores Rodolfo Rodríguez, Areo </w:t>
      </w:r>
      <w:r w:rsidR="00DA01C6" w:rsidRPr="00DA01C6">
        <w:rPr>
          <w:rFonts w:ascii="Times New Roman" w:hAnsi="Times New Roman" w:cs="Times New Roman"/>
          <w:szCs w:val="24"/>
          <w:lang w:val="es-ES"/>
        </w:rPr>
        <w:t>Chavarría</w:t>
      </w:r>
      <w:r w:rsidRPr="00DA01C6">
        <w:rPr>
          <w:rFonts w:ascii="Times New Roman" w:hAnsi="Times New Roman" w:cs="Times New Roman"/>
          <w:szCs w:val="24"/>
          <w:lang w:val="es-ES"/>
        </w:rPr>
        <w:t xml:space="preserve"> y Melchor Sánchez quienes gestionan la ubicación del terreno iniciando su construcción en 1981 es así que el centro escolar mantiene su nombre hasta 1993.</w:t>
      </w:r>
    </w:p>
    <w:p w:rsidR="00E870D7" w:rsidRPr="00DA01C6" w:rsidRDefault="00E870D7" w:rsidP="00E870D7">
      <w:pPr>
        <w:spacing w:before="120" w:after="120"/>
        <w:rPr>
          <w:rFonts w:ascii="Times New Roman" w:hAnsi="Times New Roman" w:cs="Times New Roman"/>
          <w:szCs w:val="24"/>
          <w:lang w:val="es-ES"/>
        </w:rPr>
      </w:pPr>
      <w:r w:rsidRPr="00DA01C6">
        <w:rPr>
          <w:rFonts w:ascii="Times New Roman" w:hAnsi="Times New Roman" w:cs="Times New Roman"/>
          <w:szCs w:val="24"/>
          <w:lang w:val="es-ES"/>
        </w:rPr>
        <w:t>Debido a la demanda de niños, niñas y adolescentes de los barrios aledaños y para dar respuesta educativa se realiza más gestiones dirigidas por el señor Francisco Moreno, la señora Alicia Barrantes y la señora Zinhuver para la construcción de más infraestructura que daría espacio para aperturar secundaria y carrera técnica. Siendo así que en 1994 inicia como colegio y con el nombre del gran humanista el Dr. Hermann Gmeiner fundador de Aldeas Infantiles SOS a nivel mundial.</w:t>
      </w:r>
    </w:p>
    <w:p w:rsidR="00E870D7" w:rsidRPr="00DA01C6" w:rsidRDefault="00E870D7" w:rsidP="00E870D7">
      <w:pPr>
        <w:spacing w:before="120" w:after="120"/>
        <w:rPr>
          <w:rFonts w:ascii="Times New Roman" w:hAnsi="Times New Roman" w:cs="Times New Roman"/>
          <w:szCs w:val="24"/>
          <w:lang w:val="es-ES"/>
        </w:rPr>
      </w:pPr>
      <w:r w:rsidRPr="00DA01C6">
        <w:rPr>
          <w:rFonts w:ascii="Times New Roman" w:hAnsi="Times New Roman" w:cs="Times New Roman"/>
          <w:szCs w:val="24"/>
          <w:lang w:val="es-ES"/>
        </w:rPr>
        <w:t>El Colegio SOS Hermann Gmeiner mantiene brindando atención de primaria regular y los estudiantes de sexto grado inicia su secundaria en el mismo centro en datos estadísticos tenemos a 132 estudiantes de los cuales 21 eran  aldea SOS, saliendo el primer grupo de bachilleres con carreras técnicas 1997.</w:t>
      </w:r>
    </w:p>
    <w:p w:rsidR="00E870D7" w:rsidRPr="00DA01C6" w:rsidRDefault="00E870D7" w:rsidP="00E870D7">
      <w:pPr>
        <w:spacing w:before="120" w:after="120"/>
        <w:rPr>
          <w:rFonts w:ascii="Times New Roman" w:hAnsi="Times New Roman" w:cs="Times New Roman"/>
          <w:szCs w:val="24"/>
          <w:lang w:val="es-ES"/>
        </w:rPr>
      </w:pPr>
      <w:r w:rsidRPr="00DA01C6">
        <w:rPr>
          <w:rFonts w:ascii="Times New Roman" w:hAnsi="Times New Roman" w:cs="Times New Roman"/>
          <w:szCs w:val="24"/>
          <w:lang w:val="es-ES"/>
        </w:rPr>
        <w:t xml:space="preserve">En la actualidad 2019 es un colegio subvencionado atendiendo las modalidades de primaria regular, secundaria y carrera técnica. </w:t>
      </w:r>
    </w:p>
    <w:p w:rsidR="0003167A" w:rsidRPr="00DA01C6" w:rsidRDefault="00E870D7" w:rsidP="0003167A">
      <w:pPr>
        <w:spacing w:before="120" w:after="120"/>
        <w:rPr>
          <w:rFonts w:ascii="Times New Roman" w:hAnsi="Times New Roman" w:cs="Times New Roman"/>
          <w:szCs w:val="24"/>
          <w:lang w:val="es-ES"/>
        </w:rPr>
      </w:pPr>
      <w:r w:rsidRPr="00DA01C6">
        <w:rPr>
          <w:rFonts w:ascii="Times New Roman" w:hAnsi="Times New Roman" w:cs="Times New Roman"/>
          <w:szCs w:val="24"/>
          <w:lang w:val="es-ES"/>
        </w:rPr>
        <w:t xml:space="preserve">Cuenta con </w:t>
      </w:r>
      <w:r w:rsidR="0076752E" w:rsidRPr="00DA01C6">
        <w:rPr>
          <w:rFonts w:ascii="Times New Roman" w:hAnsi="Times New Roman" w:cs="Times New Roman"/>
          <w:szCs w:val="24"/>
          <w:lang w:val="es-ES"/>
        </w:rPr>
        <w:t xml:space="preserve">2 </w:t>
      </w:r>
      <w:r w:rsidR="0003167A" w:rsidRPr="00DA01C6">
        <w:rPr>
          <w:rFonts w:ascii="Times New Roman" w:hAnsi="Times New Roman" w:cs="Times New Roman"/>
          <w:szCs w:val="24"/>
          <w:lang w:val="es-ES"/>
        </w:rPr>
        <w:t>directoras, 3 subdirectoras, 2 bibliotecarias,</w:t>
      </w:r>
      <w:r w:rsidR="00DA01C6">
        <w:rPr>
          <w:rFonts w:ascii="Times New Roman" w:hAnsi="Times New Roman" w:cs="Times New Roman"/>
          <w:szCs w:val="24"/>
          <w:lang w:val="es-ES"/>
        </w:rPr>
        <w:t xml:space="preserve"> </w:t>
      </w:r>
      <w:r w:rsidRPr="00DA01C6">
        <w:rPr>
          <w:rFonts w:ascii="Times New Roman" w:hAnsi="Times New Roman" w:cs="Times New Roman"/>
          <w:szCs w:val="24"/>
          <w:lang w:val="es-ES"/>
        </w:rPr>
        <w:t>44 docentes, 1300 estudia</w:t>
      </w:r>
      <w:bookmarkStart w:id="0" w:name="_Toc7170348"/>
      <w:r w:rsidR="0003167A" w:rsidRPr="00DA01C6">
        <w:rPr>
          <w:rFonts w:ascii="Times New Roman" w:hAnsi="Times New Roman" w:cs="Times New Roman"/>
          <w:szCs w:val="24"/>
          <w:lang w:val="es-ES"/>
        </w:rPr>
        <w:t>ntes y existen 4 sextos grados.</w:t>
      </w:r>
    </w:p>
    <w:p w:rsidR="00FC7703" w:rsidRPr="00DA01C6" w:rsidRDefault="00FC7703" w:rsidP="0003167A">
      <w:pPr>
        <w:spacing w:before="120" w:after="120"/>
        <w:rPr>
          <w:rFonts w:ascii="Times New Roman" w:hAnsi="Times New Roman" w:cs="Times New Roman"/>
          <w:szCs w:val="24"/>
          <w:lang w:val="es-ES"/>
        </w:rPr>
      </w:pPr>
      <w:r w:rsidRPr="00DA01C6">
        <w:rPr>
          <w:rFonts w:ascii="Times New Roman" w:hAnsi="Times New Roman" w:cs="Times New Roman"/>
        </w:rPr>
        <w:t>Objetivo general</w:t>
      </w:r>
      <w:bookmarkEnd w:id="0"/>
    </w:p>
    <w:p w:rsidR="00DE52FE" w:rsidRPr="00DA01C6" w:rsidRDefault="00E870D7" w:rsidP="004A1A84">
      <w:pPr>
        <w:tabs>
          <w:tab w:val="left" w:pos="3825"/>
        </w:tabs>
        <w:spacing w:before="0" w:after="160"/>
        <w:rPr>
          <w:rFonts w:ascii="Times New Roman" w:hAnsi="Times New Roman" w:cs="Times New Roman"/>
          <w:szCs w:val="24"/>
        </w:rPr>
      </w:pPr>
      <w:r w:rsidRPr="00DA01C6">
        <w:rPr>
          <w:rFonts w:ascii="Times New Roman" w:hAnsi="Times New Roman" w:cs="Times New Roman"/>
          <w:szCs w:val="24"/>
        </w:rPr>
        <w:t>Poner en práctica las diversas experiencias que posee el docente sobre el acoso escolar y presentar propuesta de solución que permita una mejora en la enseñanza escolar en el Colegio SOS Her</w:t>
      </w:r>
      <w:r w:rsidR="004A1A84" w:rsidRPr="00DA01C6">
        <w:rPr>
          <w:rFonts w:ascii="Times New Roman" w:hAnsi="Times New Roman" w:cs="Times New Roman"/>
          <w:szCs w:val="24"/>
        </w:rPr>
        <w:t>mann Gmeiner, turno vespertino.</w:t>
      </w:r>
    </w:p>
    <w:p w:rsidR="00FC7703" w:rsidRPr="00DA01C6" w:rsidRDefault="00FC7703" w:rsidP="00A45C89">
      <w:pPr>
        <w:pStyle w:val="Ttulo2"/>
        <w:rPr>
          <w:rFonts w:ascii="Times New Roman" w:hAnsi="Times New Roman" w:cs="Times New Roman"/>
          <w:b w:val="0"/>
        </w:rPr>
      </w:pPr>
      <w:bookmarkStart w:id="1" w:name="_Toc7170349"/>
      <w:r w:rsidRPr="00DA01C6">
        <w:rPr>
          <w:rFonts w:ascii="Times New Roman" w:hAnsi="Times New Roman" w:cs="Times New Roman"/>
          <w:b w:val="0"/>
        </w:rPr>
        <w:t>Objetivos específicos</w:t>
      </w:r>
      <w:bookmarkEnd w:id="1"/>
    </w:p>
    <w:p w:rsidR="00E870D7" w:rsidRPr="00DA01C6" w:rsidRDefault="00E870D7" w:rsidP="00321DEA">
      <w:pPr>
        <w:numPr>
          <w:ilvl w:val="0"/>
          <w:numId w:val="8"/>
        </w:numPr>
        <w:tabs>
          <w:tab w:val="left" w:pos="3825"/>
        </w:tabs>
        <w:spacing w:before="0" w:after="160"/>
        <w:contextualSpacing/>
        <w:rPr>
          <w:rFonts w:ascii="Times New Roman" w:hAnsi="Times New Roman" w:cs="Times New Roman"/>
          <w:szCs w:val="24"/>
        </w:rPr>
      </w:pPr>
      <w:r w:rsidRPr="00DA01C6">
        <w:rPr>
          <w:rFonts w:ascii="Times New Roman" w:hAnsi="Times New Roman" w:cs="Times New Roman"/>
          <w:szCs w:val="24"/>
        </w:rPr>
        <w:t>Identificar las estrategias previas que utiliza el docente para atender a niños y niñas que presentan conductas inadecuadas.</w:t>
      </w:r>
    </w:p>
    <w:p w:rsidR="00FC7703" w:rsidRPr="00DA01C6" w:rsidRDefault="00FC7703" w:rsidP="00321DEA">
      <w:pPr>
        <w:numPr>
          <w:ilvl w:val="0"/>
          <w:numId w:val="8"/>
        </w:numPr>
        <w:tabs>
          <w:tab w:val="left" w:pos="3825"/>
        </w:tabs>
        <w:spacing w:before="0" w:after="160"/>
        <w:contextualSpacing/>
        <w:rPr>
          <w:rFonts w:ascii="Times New Roman" w:hAnsi="Times New Roman" w:cs="Times New Roman"/>
          <w:szCs w:val="24"/>
        </w:rPr>
      </w:pPr>
      <w:r w:rsidRPr="00DA01C6">
        <w:rPr>
          <w:rFonts w:ascii="Times New Roman" w:hAnsi="Times New Roman" w:cs="Times New Roman"/>
        </w:rPr>
        <w:lastRenderedPageBreak/>
        <w:t>Diseñar un modelo de prevención y sensibilización para prevenir el acoso escolar con los niños</w:t>
      </w:r>
      <w:r w:rsidR="00FB19D0" w:rsidRPr="00DA01C6">
        <w:rPr>
          <w:rFonts w:ascii="Times New Roman" w:hAnsi="Times New Roman" w:cs="Times New Roman"/>
        </w:rPr>
        <w:t>/as</w:t>
      </w:r>
      <w:r w:rsidRPr="00DA01C6">
        <w:rPr>
          <w:rFonts w:ascii="Times New Roman" w:hAnsi="Times New Roman" w:cs="Times New Roman"/>
        </w:rPr>
        <w:t>.</w:t>
      </w:r>
    </w:p>
    <w:p w:rsidR="00E870D7" w:rsidRPr="00DA01C6" w:rsidRDefault="00E870D7" w:rsidP="00321DEA">
      <w:pPr>
        <w:numPr>
          <w:ilvl w:val="0"/>
          <w:numId w:val="8"/>
        </w:numPr>
        <w:tabs>
          <w:tab w:val="left" w:pos="3825"/>
        </w:tabs>
        <w:spacing w:before="0" w:after="160"/>
        <w:contextualSpacing/>
        <w:rPr>
          <w:rFonts w:ascii="Times New Roman" w:hAnsi="Times New Roman" w:cs="Times New Roman"/>
          <w:szCs w:val="24"/>
        </w:rPr>
      </w:pPr>
      <w:r w:rsidRPr="00DA01C6">
        <w:rPr>
          <w:rFonts w:ascii="Times New Roman" w:hAnsi="Times New Roman" w:cs="Times New Roman"/>
        </w:rPr>
        <w:t>Encontrar prioridades dentro del aula de clase para atender a niños y niñas con problemas de acoso escolar.</w:t>
      </w:r>
    </w:p>
    <w:p w:rsidR="00E870D7" w:rsidRPr="00DA01C6" w:rsidRDefault="00E870D7" w:rsidP="00321DEA">
      <w:pPr>
        <w:numPr>
          <w:ilvl w:val="0"/>
          <w:numId w:val="8"/>
        </w:numPr>
        <w:tabs>
          <w:tab w:val="left" w:pos="3825"/>
        </w:tabs>
        <w:spacing w:before="0" w:after="160"/>
        <w:contextualSpacing/>
        <w:rPr>
          <w:rFonts w:ascii="Times New Roman" w:hAnsi="Times New Roman" w:cs="Times New Roman"/>
          <w:szCs w:val="24"/>
        </w:rPr>
      </w:pPr>
      <w:r w:rsidRPr="00DA01C6">
        <w:rPr>
          <w:rFonts w:ascii="Times New Roman" w:hAnsi="Times New Roman" w:cs="Times New Roman"/>
        </w:rPr>
        <w:t xml:space="preserve">Visualizar las experiencias exitosas de la comunidad educativa </w:t>
      </w:r>
      <w:r w:rsidR="00321DEA" w:rsidRPr="00DA01C6">
        <w:rPr>
          <w:rFonts w:ascii="Times New Roman" w:hAnsi="Times New Roman" w:cs="Times New Roman"/>
        </w:rPr>
        <w:t>(psicólogos</w:t>
      </w:r>
      <w:r w:rsidRPr="00DA01C6">
        <w:rPr>
          <w:rFonts w:ascii="Times New Roman" w:hAnsi="Times New Roman" w:cs="Times New Roman"/>
        </w:rPr>
        <w:t>, consejeras, padres de familia, docentes y equipo de dirección) para atender a los niños y niñas con problemas de acoso escolar.</w:t>
      </w:r>
    </w:p>
    <w:p w:rsidR="009B37C4" w:rsidRPr="00DA01C6" w:rsidRDefault="00E870D7" w:rsidP="0003167A">
      <w:pPr>
        <w:numPr>
          <w:ilvl w:val="0"/>
          <w:numId w:val="8"/>
        </w:numPr>
        <w:tabs>
          <w:tab w:val="left" w:pos="3825"/>
        </w:tabs>
        <w:spacing w:before="0" w:after="160"/>
        <w:contextualSpacing/>
        <w:rPr>
          <w:rFonts w:ascii="Times New Roman" w:hAnsi="Times New Roman" w:cs="Times New Roman"/>
          <w:szCs w:val="24"/>
        </w:rPr>
      </w:pPr>
      <w:r w:rsidRPr="00DA01C6">
        <w:rPr>
          <w:rFonts w:ascii="Times New Roman" w:hAnsi="Times New Roman" w:cs="Times New Roman"/>
          <w:szCs w:val="24"/>
        </w:rPr>
        <w:t>Proponer un plan de intervención ante situaciones de acoso escolar a directores, psicólogos y consejeras, que permitan mejorar la cal</w:t>
      </w:r>
      <w:r w:rsidR="0003167A" w:rsidRPr="00DA01C6">
        <w:rPr>
          <w:rFonts w:ascii="Times New Roman" w:hAnsi="Times New Roman" w:cs="Times New Roman"/>
          <w:szCs w:val="24"/>
        </w:rPr>
        <w:t>idad de los procesos educativos.</w:t>
      </w:r>
    </w:p>
    <w:p w:rsidR="00174AD7" w:rsidRPr="00DA01C6" w:rsidRDefault="00174AD7" w:rsidP="00464388">
      <w:pPr>
        <w:rPr>
          <w:rFonts w:ascii="Times New Roman" w:hAnsi="Times New Roman" w:cs="Times New Roman"/>
          <w:highlight w:val="red"/>
        </w:rPr>
      </w:pPr>
      <w:r w:rsidRPr="00DA01C6">
        <w:rPr>
          <w:rFonts w:ascii="Times New Roman" w:hAnsi="Times New Roman" w:cs="Times New Roman"/>
        </w:rPr>
        <w:t xml:space="preserve">A </w:t>
      </w:r>
      <w:r w:rsidR="00DB5FFC" w:rsidRPr="00DA01C6">
        <w:rPr>
          <w:rFonts w:ascii="Times New Roman" w:hAnsi="Times New Roman" w:cs="Times New Roman"/>
        </w:rPr>
        <w:t>continuación,</w:t>
      </w:r>
      <w:r w:rsidRPr="00DA01C6">
        <w:rPr>
          <w:rFonts w:ascii="Times New Roman" w:hAnsi="Times New Roman" w:cs="Times New Roman"/>
        </w:rPr>
        <w:t xml:space="preserve"> se presenta la revisión de la literatura científica relacionada a la temática abordada Modelo de </w:t>
      </w:r>
      <w:r w:rsidR="00DB5FFC" w:rsidRPr="00DA01C6">
        <w:rPr>
          <w:rFonts w:ascii="Times New Roman" w:hAnsi="Times New Roman" w:cs="Times New Roman"/>
        </w:rPr>
        <w:t>prevención sobre</w:t>
      </w:r>
      <w:r w:rsidRPr="00DA01C6">
        <w:rPr>
          <w:rFonts w:ascii="Times New Roman" w:hAnsi="Times New Roman" w:cs="Times New Roman"/>
        </w:rPr>
        <w:t xml:space="preserve"> el</w:t>
      </w:r>
      <w:r w:rsidR="00DB5FFC" w:rsidRPr="00DA01C6">
        <w:rPr>
          <w:rFonts w:ascii="Times New Roman" w:hAnsi="Times New Roman" w:cs="Times New Roman"/>
        </w:rPr>
        <w:t xml:space="preserve"> </w:t>
      </w:r>
      <w:r w:rsidRPr="00DA01C6">
        <w:rPr>
          <w:rFonts w:ascii="Times New Roman" w:hAnsi="Times New Roman" w:cs="Times New Roman"/>
        </w:rPr>
        <w:t xml:space="preserve">acoso escolar en estudiantes de sexto grado turno vespertino del Colegio Herman Gmeiner de Estelí II semestre </w:t>
      </w:r>
    </w:p>
    <w:p w:rsidR="00487045" w:rsidRPr="00DA01C6" w:rsidRDefault="00DA01C6" w:rsidP="0003167A">
      <w:pPr>
        <w:pStyle w:val="Prrafodelista"/>
        <w:numPr>
          <w:ilvl w:val="0"/>
          <w:numId w:val="32"/>
        </w:numPr>
        <w:spacing w:before="0" w:after="200"/>
        <w:rPr>
          <w:rFonts w:ascii="Times New Roman" w:eastAsia="Calibri" w:hAnsi="Times New Roman" w:cs="Times New Roman"/>
          <w:szCs w:val="24"/>
        </w:rPr>
      </w:pPr>
      <w:r>
        <w:rPr>
          <w:rFonts w:ascii="Times New Roman" w:eastAsia="Calibri" w:hAnsi="Times New Roman" w:cs="Times New Roman"/>
          <w:szCs w:val="24"/>
        </w:rPr>
        <w:t xml:space="preserve">El acoso escolar </w:t>
      </w:r>
      <w:r w:rsidR="00E870D7" w:rsidRPr="00DA01C6">
        <w:rPr>
          <w:rFonts w:ascii="Times New Roman" w:eastAsia="Calibri" w:hAnsi="Times New Roman" w:cs="Times New Roman"/>
          <w:szCs w:val="24"/>
        </w:rPr>
        <w:t xml:space="preserve">es cualquier forma de maltrato psicológico, verbal o físico producido entre escolares de forma reiterada a lo largo de un tiempo determinado. Estadísticamente, el tipo de violencia dominante es el emocional y se da mayoritariamente en el aula y patio de los centros escolares. Los protagonistas de los casos de acoso escolar suelen ser niños y niñas en proceso de entrada en la adolescencia (12-13 años), siendo ligeramente mayor el porcentaje de niñas en el perfil de víctimas. </w:t>
      </w:r>
    </w:p>
    <w:p w:rsidR="00E870D7" w:rsidRPr="00DA01C6" w:rsidRDefault="0003167A" w:rsidP="0003167A">
      <w:pPr>
        <w:pStyle w:val="Prrafodelista"/>
        <w:numPr>
          <w:ilvl w:val="0"/>
          <w:numId w:val="32"/>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 xml:space="preserve">El acoso escolar </w:t>
      </w:r>
      <w:r w:rsidR="00E870D7" w:rsidRPr="00DA01C6">
        <w:rPr>
          <w:rFonts w:ascii="Times New Roman" w:eastAsia="Calibri" w:hAnsi="Times New Roman" w:cs="Times New Roman"/>
          <w:szCs w:val="24"/>
        </w:rPr>
        <w:t>es el maltrato físico y/o psicológico deliberado y continuado que recibe un niño por parte de otro u otros, que se comportan con el cruelmente con el objetivo de someterlo y asustarlo, con vistas a obtener algún resultado favorable para los acosadores o simplemente a satisfacer la necesidad de agredir y destruir que estos suelen presentar.</w:t>
      </w:r>
    </w:p>
    <w:p w:rsidR="00E870D7" w:rsidRPr="00DA01C6" w:rsidRDefault="00E870D7" w:rsidP="0003167A">
      <w:pPr>
        <w:pStyle w:val="Prrafodelista"/>
        <w:numPr>
          <w:ilvl w:val="0"/>
          <w:numId w:val="32"/>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 xml:space="preserve">Este tipo de violencia escolar se caracteriza, por tanto, por una reiteración encaminada a conseguir la intimidación de la víctima, implicando un abuso de poder en tanto que es ejercida por un agresor más fuerte (ya sea esta fortaleza real o percibida subjetivamente) que aquella. El sujeto maltratado queda, así, expuesto física y emocionalmente ante el sujeto maltratador, generándose como consecuencia una serie de secuelas psicológicas (aunque estas no formen parte del diagnóstico); es común que el acosado viva aterrorizado con la idea de asistir a la escuela y que se muestre muy nervioso, triste y solidario en su vida </w:t>
      </w:r>
      <w:r w:rsidRPr="00DA01C6">
        <w:rPr>
          <w:rFonts w:ascii="Times New Roman" w:eastAsia="Calibri" w:hAnsi="Times New Roman" w:cs="Times New Roman"/>
          <w:szCs w:val="24"/>
        </w:rPr>
        <w:lastRenderedPageBreak/>
        <w:t>cotidiana. En algunos casos, la dureza de la situación puede acarrear pensamientos sobre el suicidio.</w:t>
      </w:r>
    </w:p>
    <w:p w:rsidR="004741E5" w:rsidRPr="00DA01C6" w:rsidRDefault="004741E5" w:rsidP="0003167A">
      <w:pPr>
        <w:pStyle w:val="Prrafodelista"/>
        <w:numPr>
          <w:ilvl w:val="0"/>
          <w:numId w:val="32"/>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 xml:space="preserve">Dificultades de aprendizaje: </w:t>
      </w:r>
      <w:r w:rsidR="00D7155D">
        <w:rPr>
          <w:rFonts w:ascii="Times New Roman" w:eastAsia="Calibri" w:hAnsi="Times New Roman" w:cs="Times New Roman"/>
          <w:szCs w:val="24"/>
        </w:rPr>
        <w:t>Conjunto heterogéneo de alteraciones en las capacidades de lectura, escritura, cálculo y razonamiento cognitivo general. Dichos trastornos son usualmente debidos a una disfunción del sistema nervioso, pudiendo continuar a lo largo del proceso vital.</w:t>
      </w:r>
    </w:p>
    <w:p w:rsidR="004741E5" w:rsidRPr="00D7155D" w:rsidRDefault="004741E5" w:rsidP="0003167A">
      <w:pPr>
        <w:pStyle w:val="Prrafodelista"/>
        <w:numPr>
          <w:ilvl w:val="0"/>
          <w:numId w:val="32"/>
        </w:numPr>
        <w:spacing w:before="0" w:after="200"/>
        <w:rPr>
          <w:rFonts w:ascii="Times New Roman" w:eastAsia="Calibri" w:hAnsi="Times New Roman" w:cs="Times New Roman"/>
          <w:szCs w:val="24"/>
        </w:rPr>
      </w:pPr>
      <w:r w:rsidRPr="00D7155D">
        <w:rPr>
          <w:rFonts w:ascii="Times New Roman" w:eastAsia="Calibri" w:hAnsi="Times New Roman" w:cs="Times New Roman"/>
          <w:szCs w:val="24"/>
        </w:rPr>
        <w:t>Baja autoestima</w:t>
      </w:r>
      <w:r w:rsidR="00D7155D">
        <w:rPr>
          <w:rFonts w:ascii="Times New Roman" w:eastAsia="Calibri" w:hAnsi="Times New Roman" w:cs="Times New Roman"/>
          <w:szCs w:val="24"/>
        </w:rPr>
        <w:t>: Dificultad que tiene la persona para sentirse valiosa en lo profundo de sí misma, y por tanto digna de ser amada por los demás.</w:t>
      </w:r>
    </w:p>
    <w:p w:rsidR="004741E5" w:rsidRPr="00D7155D" w:rsidRDefault="004741E5" w:rsidP="0003167A">
      <w:pPr>
        <w:pStyle w:val="Prrafodelista"/>
        <w:numPr>
          <w:ilvl w:val="0"/>
          <w:numId w:val="32"/>
        </w:numPr>
        <w:spacing w:before="0" w:after="200"/>
        <w:rPr>
          <w:rFonts w:ascii="Times New Roman" w:eastAsia="Calibri" w:hAnsi="Times New Roman" w:cs="Times New Roman"/>
          <w:szCs w:val="24"/>
        </w:rPr>
      </w:pPr>
      <w:r w:rsidRPr="00D7155D">
        <w:rPr>
          <w:rFonts w:ascii="Times New Roman" w:eastAsia="Calibri" w:hAnsi="Times New Roman" w:cs="Times New Roman"/>
          <w:szCs w:val="24"/>
        </w:rPr>
        <w:t>Suicidio</w:t>
      </w:r>
      <w:r w:rsidR="00D7155D">
        <w:rPr>
          <w:rFonts w:ascii="Times New Roman" w:eastAsia="Calibri" w:hAnsi="Times New Roman" w:cs="Times New Roman"/>
          <w:szCs w:val="24"/>
        </w:rPr>
        <w:t xml:space="preserve">: </w:t>
      </w:r>
      <w:r w:rsidR="000D6EF3">
        <w:rPr>
          <w:rFonts w:ascii="Times New Roman" w:eastAsia="Calibri" w:hAnsi="Times New Roman" w:cs="Times New Roman"/>
          <w:szCs w:val="24"/>
        </w:rPr>
        <w:t>Es el acto por el cual un individuo decide poner fin a su vida de forma intencional. Muchas pueden ser las causas que motiven tal acción, sin embargo las más comunes pueden ser desesperación.</w:t>
      </w:r>
    </w:p>
    <w:p w:rsidR="00FC7703" w:rsidRPr="00DA01C6" w:rsidRDefault="001B197F" w:rsidP="004741E5">
      <w:pPr>
        <w:pStyle w:val="Ttulo1"/>
        <w:rPr>
          <w:rFonts w:ascii="Times New Roman" w:hAnsi="Times New Roman" w:cs="Times New Roman"/>
        </w:rPr>
      </w:pPr>
      <w:bookmarkStart w:id="2" w:name="_Toc7170353"/>
      <w:r w:rsidRPr="00DA01C6">
        <w:rPr>
          <w:rFonts w:ascii="Times New Roman" w:hAnsi="Times New Roman" w:cs="Times New Roman"/>
        </w:rPr>
        <w:t>Experiencias exitosas</w:t>
      </w:r>
      <w:bookmarkEnd w:id="2"/>
    </w:p>
    <w:p w:rsidR="007474D5" w:rsidRPr="00DA01C6" w:rsidRDefault="007474D5" w:rsidP="007474D5">
      <w:pPr>
        <w:numPr>
          <w:ilvl w:val="0"/>
          <w:numId w:val="26"/>
        </w:numPr>
        <w:spacing w:before="0" w:after="160"/>
        <w:ind w:left="426"/>
        <w:contextualSpacing/>
        <w:rPr>
          <w:rFonts w:ascii="Times New Roman" w:hAnsi="Times New Roman" w:cs="Times New Roman"/>
          <w:szCs w:val="24"/>
        </w:rPr>
      </w:pPr>
      <w:r w:rsidRPr="00DA01C6">
        <w:rPr>
          <w:rFonts w:ascii="Times New Roman" w:hAnsi="Times New Roman" w:cs="Times New Roman"/>
          <w:szCs w:val="24"/>
        </w:rPr>
        <w:t>Trabajo como orientadoras educativas nos permite trabajar constantemente casos de atención inmediata de acoso escolar realizándose plan de intervención para apoyar a los estudiantes.</w:t>
      </w:r>
    </w:p>
    <w:p w:rsidR="007474D5" w:rsidRPr="00DA01C6" w:rsidRDefault="007474D5" w:rsidP="007474D5">
      <w:pPr>
        <w:numPr>
          <w:ilvl w:val="0"/>
          <w:numId w:val="26"/>
        </w:numPr>
        <w:spacing w:before="0" w:after="160"/>
        <w:ind w:left="426"/>
        <w:contextualSpacing/>
        <w:rPr>
          <w:rFonts w:ascii="Times New Roman" w:hAnsi="Times New Roman" w:cs="Times New Roman"/>
          <w:szCs w:val="24"/>
        </w:rPr>
      </w:pPr>
      <w:r w:rsidRPr="00DA01C6">
        <w:rPr>
          <w:rFonts w:ascii="Times New Roman" w:hAnsi="Times New Roman" w:cs="Times New Roman"/>
          <w:szCs w:val="24"/>
        </w:rPr>
        <w:t>El trabajo ha tenido una secuencia de dos años donde se han observado avances significativos en los cambios o modificaciones de comportamiento.</w:t>
      </w:r>
    </w:p>
    <w:p w:rsidR="007474D5" w:rsidRPr="00DA01C6" w:rsidRDefault="007474D5" w:rsidP="007474D5">
      <w:pPr>
        <w:numPr>
          <w:ilvl w:val="0"/>
          <w:numId w:val="26"/>
        </w:numPr>
        <w:spacing w:before="0" w:after="160"/>
        <w:ind w:left="426"/>
        <w:contextualSpacing/>
        <w:rPr>
          <w:rFonts w:ascii="Times New Roman" w:hAnsi="Times New Roman" w:cs="Times New Roman"/>
          <w:szCs w:val="24"/>
        </w:rPr>
      </w:pPr>
      <w:r w:rsidRPr="00DA01C6">
        <w:rPr>
          <w:rFonts w:ascii="Times New Roman" w:hAnsi="Times New Roman" w:cs="Times New Roman"/>
          <w:szCs w:val="24"/>
        </w:rPr>
        <w:t>El tema es de análisis público por lo tanto siempre existe información acerca del mismo y esto permite que nos tengamos actualizados sobre estrategias para brindar mejor atención.</w:t>
      </w:r>
    </w:p>
    <w:p w:rsidR="007474D5" w:rsidRPr="00DA01C6" w:rsidRDefault="007474D5" w:rsidP="007474D5">
      <w:pPr>
        <w:numPr>
          <w:ilvl w:val="0"/>
          <w:numId w:val="26"/>
        </w:numPr>
        <w:spacing w:before="0" w:after="160"/>
        <w:ind w:left="426"/>
        <w:contextualSpacing/>
        <w:rPr>
          <w:rFonts w:ascii="Times New Roman" w:hAnsi="Times New Roman" w:cs="Times New Roman"/>
          <w:szCs w:val="24"/>
        </w:rPr>
      </w:pPr>
      <w:r w:rsidRPr="00DA01C6">
        <w:rPr>
          <w:rFonts w:ascii="Times New Roman" w:hAnsi="Times New Roman" w:cs="Times New Roman"/>
          <w:szCs w:val="24"/>
        </w:rPr>
        <w:t>Detección de sus estados de ánimo lo cual realizo una conversación con ellos brindándole confianza.</w:t>
      </w:r>
    </w:p>
    <w:p w:rsidR="007474D5" w:rsidRPr="00DA01C6" w:rsidRDefault="007474D5" w:rsidP="007474D5">
      <w:pPr>
        <w:numPr>
          <w:ilvl w:val="0"/>
          <w:numId w:val="26"/>
        </w:numPr>
        <w:spacing w:before="0" w:after="160"/>
        <w:ind w:left="426"/>
        <w:contextualSpacing/>
        <w:rPr>
          <w:rFonts w:ascii="Times New Roman" w:hAnsi="Times New Roman" w:cs="Times New Roman"/>
          <w:szCs w:val="24"/>
        </w:rPr>
      </w:pPr>
      <w:r w:rsidRPr="00DA01C6">
        <w:rPr>
          <w:rFonts w:ascii="Times New Roman" w:hAnsi="Times New Roman" w:cs="Times New Roman"/>
          <w:szCs w:val="24"/>
        </w:rPr>
        <w:t>Trabajar con docentes que no hacen nada por temor a verse involucrados en problemas y perder su empleo.</w:t>
      </w:r>
    </w:p>
    <w:p w:rsidR="005C2EA5" w:rsidRPr="00DA01C6" w:rsidRDefault="00251928" w:rsidP="00251928">
      <w:pPr>
        <w:pStyle w:val="Ttulo2"/>
        <w:rPr>
          <w:rFonts w:ascii="Times New Roman" w:hAnsi="Times New Roman" w:cs="Times New Roman"/>
        </w:rPr>
      </w:pPr>
      <w:bookmarkStart w:id="3" w:name="_Toc7170354"/>
      <w:r w:rsidRPr="00DA01C6">
        <w:rPr>
          <w:rFonts w:ascii="Times New Roman" w:hAnsi="Times New Roman" w:cs="Times New Roman"/>
        </w:rPr>
        <w:t xml:space="preserve"> </w:t>
      </w:r>
      <w:r w:rsidR="001B197F" w:rsidRPr="00DA01C6">
        <w:rPr>
          <w:rFonts w:ascii="Times New Roman" w:hAnsi="Times New Roman" w:cs="Times New Roman"/>
        </w:rPr>
        <w:t>Experiencias no exitosas</w:t>
      </w:r>
      <w:bookmarkEnd w:id="3"/>
    </w:p>
    <w:p w:rsidR="00527487" w:rsidRPr="00DA01C6" w:rsidRDefault="006E13FA" w:rsidP="00527487">
      <w:pPr>
        <w:pStyle w:val="Prrafodelista"/>
        <w:numPr>
          <w:ilvl w:val="0"/>
          <w:numId w:val="28"/>
        </w:numPr>
        <w:spacing w:before="120" w:after="120"/>
        <w:ind w:left="426"/>
        <w:rPr>
          <w:rFonts w:ascii="Times New Roman" w:hAnsi="Times New Roman" w:cs="Times New Roman"/>
          <w:szCs w:val="24"/>
          <w:lang w:val="es-ES"/>
        </w:rPr>
      </w:pPr>
      <w:r w:rsidRPr="00DA01C6">
        <w:rPr>
          <w:rFonts w:ascii="Times New Roman" w:hAnsi="Times New Roman" w:cs="Times New Roman"/>
          <w:szCs w:val="24"/>
          <w:lang w:val="es-ES"/>
        </w:rPr>
        <w:t>El apoyo del psicólogo escolar es importante en la escuela, sobre todo si se enfoca hacia los niños con determinadas problemáticas, pero no existe de forma permanente este recurso.</w:t>
      </w:r>
    </w:p>
    <w:p w:rsidR="00527487" w:rsidRPr="00DA01C6" w:rsidRDefault="006E13FA" w:rsidP="00527487">
      <w:pPr>
        <w:pStyle w:val="Prrafodelista"/>
        <w:numPr>
          <w:ilvl w:val="0"/>
          <w:numId w:val="28"/>
        </w:numPr>
        <w:spacing w:before="120" w:after="120"/>
        <w:ind w:left="426"/>
        <w:rPr>
          <w:rFonts w:ascii="Times New Roman" w:hAnsi="Times New Roman" w:cs="Times New Roman"/>
          <w:szCs w:val="24"/>
          <w:lang w:val="es-ES"/>
        </w:rPr>
      </w:pPr>
      <w:r w:rsidRPr="00DA01C6">
        <w:rPr>
          <w:rFonts w:ascii="Times New Roman" w:hAnsi="Times New Roman" w:cs="Times New Roman"/>
          <w:szCs w:val="24"/>
          <w:lang w:val="es-ES"/>
        </w:rPr>
        <w:t xml:space="preserve">Los niños y niñas no disfruta de las actividades realizadas dentro y fuera del aula de clase ya sean </w:t>
      </w:r>
      <w:r w:rsidR="002C61F1" w:rsidRPr="00DA01C6">
        <w:rPr>
          <w:rFonts w:ascii="Times New Roman" w:hAnsi="Times New Roman" w:cs="Times New Roman"/>
          <w:szCs w:val="24"/>
          <w:lang w:val="es-ES"/>
        </w:rPr>
        <w:t>grupal.</w:t>
      </w:r>
    </w:p>
    <w:p w:rsidR="006E13FA" w:rsidRPr="00DA01C6" w:rsidRDefault="006E13FA" w:rsidP="00527487">
      <w:pPr>
        <w:pStyle w:val="Prrafodelista"/>
        <w:numPr>
          <w:ilvl w:val="0"/>
          <w:numId w:val="28"/>
        </w:numPr>
        <w:spacing w:before="120" w:after="120"/>
        <w:ind w:left="426"/>
        <w:rPr>
          <w:rFonts w:ascii="Times New Roman" w:hAnsi="Times New Roman" w:cs="Times New Roman"/>
          <w:szCs w:val="24"/>
          <w:lang w:val="es-ES"/>
        </w:rPr>
      </w:pPr>
      <w:r w:rsidRPr="00DA01C6">
        <w:rPr>
          <w:rFonts w:ascii="Times New Roman" w:hAnsi="Times New Roman" w:cs="Times New Roman"/>
          <w:szCs w:val="24"/>
          <w:lang w:val="es-ES"/>
        </w:rPr>
        <w:t>No todos los maestros están capacitados para brindar una atención a  niños y niñas con problemas relacionados al acoso escolar.</w:t>
      </w:r>
      <w:r w:rsidRPr="00DA01C6">
        <w:rPr>
          <w:rFonts w:ascii="Times New Roman" w:hAnsi="Times New Roman" w:cs="Times New Roman"/>
          <w:highlight w:val="cyan"/>
          <w:lang w:val="es-ES"/>
        </w:rPr>
        <w:t xml:space="preserve"> </w:t>
      </w:r>
    </w:p>
    <w:p w:rsidR="005C2EA5" w:rsidRPr="00DA01C6" w:rsidRDefault="001B197F" w:rsidP="00251928">
      <w:pPr>
        <w:pStyle w:val="Ttulo2"/>
        <w:rPr>
          <w:rFonts w:ascii="Times New Roman" w:hAnsi="Times New Roman" w:cs="Times New Roman"/>
        </w:rPr>
      </w:pPr>
      <w:bookmarkStart w:id="4" w:name="_Toc7170355"/>
      <w:r w:rsidRPr="00DA01C6">
        <w:rPr>
          <w:rFonts w:ascii="Times New Roman" w:hAnsi="Times New Roman" w:cs="Times New Roman"/>
        </w:rPr>
        <w:lastRenderedPageBreak/>
        <w:t>Experiencias novedosas</w:t>
      </w:r>
      <w:bookmarkEnd w:id="4"/>
    </w:p>
    <w:p w:rsidR="00E20ACC" w:rsidRPr="00DA01C6" w:rsidRDefault="00E20ACC" w:rsidP="00527487">
      <w:pPr>
        <w:pStyle w:val="Prrafodelista"/>
        <w:numPr>
          <w:ilvl w:val="0"/>
          <w:numId w:val="27"/>
        </w:numPr>
        <w:spacing w:before="0" w:after="160"/>
        <w:ind w:left="426"/>
        <w:rPr>
          <w:rFonts w:ascii="Times New Roman" w:hAnsi="Times New Roman" w:cs="Times New Roman"/>
          <w:szCs w:val="24"/>
        </w:rPr>
      </w:pPr>
      <w:r w:rsidRPr="00DA01C6">
        <w:rPr>
          <w:rFonts w:ascii="Times New Roman" w:hAnsi="Times New Roman" w:cs="Times New Roman"/>
          <w:szCs w:val="24"/>
        </w:rPr>
        <w:t>Encuentros mensuales en cada uno de los centros educativos donde se abordan temas relacionados a nuestro tema de seminario tales como valores en la familia, autoestima, autocontrol, convivencia familiar, etc.</w:t>
      </w:r>
    </w:p>
    <w:p w:rsidR="006E13FA" w:rsidRPr="00DA01C6" w:rsidRDefault="00E20ACC" w:rsidP="004741E5">
      <w:pPr>
        <w:pStyle w:val="Prrafodelista"/>
        <w:numPr>
          <w:ilvl w:val="0"/>
          <w:numId w:val="27"/>
        </w:numPr>
        <w:spacing w:before="0" w:after="160"/>
        <w:ind w:left="426"/>
        <w:rPr>
          <w:rFonts w:ascii="Times New Roman" w:hAnsi="Times New Roman" w:cs="Times New Roman"/>
          <w:szCs w:val="24"/>
        </w:rPr>
      </w:pPr>
      <w:r w:rsidRPr="00DA01C6">
        <w:rPr>
          <w:rFonts w:ascii="Times New Roman" w:hAnsi="Times New Roman" w:cs="Times New Roman"/>
          <w:szCs w:val="24"/>
        </w:rPr>
        <w:t>Programas implementados por el gobierno como es la Consejería escolar en cada centro de primaria y secundaria, inclusión educativa de educación especial donde se comparte estrategias de modificación de conducta en los niños y niñas que presentan conductas blancas o sea sin nombres, ni límites de comportamiento.</w:t>
      </w:r>
    </w:p>
    <w:p w:rsidR="006E13FA" w:rsidRPr="00DA01C6" w:rsidRDefault="006E13FA" w:rsidP="006E13FA">
      <w:pPr>
        <w:spacing w:before="120" w:after="120"/>
        <w:rPr>
          <w:rFonts w:ascii="Times New Roman" w:hAnsi="Times New Roman" w:cs="Times New Roman"/>
          <w:szCs w:val="24"/>
          <w:lang w:val="es-ES"/>
        </w:rPr>
      </w:pPr>
      <w:r w:rsidRPr="00DA01C6">
        <w:rPr>
          <w:rFonts w:ascii="Times New Roman" w:hAnsi="Times New Roman" w:cs="Times New Roman"/>
          <w:szCs w:val="24"/>
          <w:lang w:val="es-ES"/>
        </w:rPr>
        <w:t>Implementar distintas estrategias para contribuir al desarrollo de la inclusión educativa, desarrollando diferentes técnicas que nos ayuden a darles una mejor atención al estudiante atendiéndolo de una forma especializada y de acorde a la necesidad que se presente acercándolo al contexto educativo la escuela debe estar preparada para incluir a todo niño</w:t>
      </w:r>
      <w:r w:rsidR="002C61F1" w:rsidRPr="00DA01C6">
        <w:rPr>
          <w:rFonts w:ascii="Times New Roman" w:hAnsi="Times New Roman" w:cs="Times New Roman"/>
          <w:szCs w:val="24"/>
          <w:lang w:val="es-ES"/>
        </w:rPr>
        <w:t xml:space="preserve"> y niña</w:t>
      </w:r>
      <w:r w:rsidRPr="00DA01C6">
        <w:rPr>
          <w:rFonts w:ascii="Times New Roman" w:hAnsi="Times New Roman" w:cs="Times New Roman"/>
          <w:szCs w:val="24"/>
          <w:lang w:val="es-ES"/>
        </w:rPr>
        <w:t>, considerando que la diversidad es una condición básica del ser humano y por lo tanto se le debe de brindar atención.</w:t>
      </w:r>
    </w:p>
    <w:p w:rsidR="006E13FA" w:rsidRPr="00DA01C6" w:rsidRDefault="006E13FA" w:rsidP="006E13FA">
      <w:pPr>
        <w:spacing w:before="120" w:after="120"/>
        <w:rPr>
          <w:rFonts w:ascii="Times New Roman" w:hAnsi="Times New Roman" w:cs="Times New Roman"/>
          <w:szCs w:val="24"/>
          <w:lang w:val="es-ES"/>
        </w:rPr>
      </w:pPr>
      <w:r w:rsidRPr="00DA01C6">
        <w:rPr>
          <w:rFonts w:ascii="Times New Roman" w:hAnsi="Times New Roman" w:cs="Times New Roman"/>
          <w:szCs w:val="24"/>
          <w:lang w:val="es-ES"/>
        </w:rPr>
        <w:t>Los docentes deberían ser preparados en diferentes técnicas metodológicas donde todos y todas implementen estrategias novedosas creando aulas de estimulación y participación hacia el estudiante y podamos lograr un aprendizaje significativo y de progreso para que puedan integrarse a la sociedad llevando su ritmo de v</w:t>
      </w:r>
      <w:r w:rsidR="004741E5" w:rsidRPr="00DA01C6">
        <w:rPr>
          <w:rFonts w:ascii="Times New Roman" w:hAnsi="Times New Roman" w:cs="Times New Roman"/>
          <w:szCs w:val="24"/>
          <w:lang w:val="es-ES"/>
        </w:rPr>
        <w:t>ida normalmente sin prejuicios, tales estrategias:</w:t>
      </w:r>
    </w:p>
    <w:p w:rsidR="004741E5" w:rsidRPr="00DA01C6" w:rsidRDefault="004741E5" w:rsidP="006E13FA">
      <w:pPr>
        <w:spacing w:before="120" w:after="120"/>
        <w:rPr>
          <w:rFonts w:ascii="Times New Roman" w:hAnsi="Times New Roman" w:cs="Times New Roman"/>
          <w:szCs w:val="24"/>
          <w:lang w:val="es-ES"/>
        </w:rPr>
      </w:pPr>
      <w:r w:rsidRPr="00DA01C6">
        <w:rPr>
          <w:rFonts w:ascii="Times New Roman" w:hAnsi="Times New Roman" w:cs="Times New Roman"/>
          <w:szCs w:val="24"/>
          <w:lang w:val="es-ES"/>
        </w:rPr>
        <w:t xml:space="preserve">Termómetro emocional, las horas guiadas que se realizan de forma paralela todos los </w:t>
      </w:r>
      <w:r w:rsidR="001843B3" w:rsidRPr="00DA01C6">
        <w:rPr>
          <w:rFonts w:ascii="Times New Roman" w:hAnsi="Times New Roman" w:cs="Times New Roman"/>
          <w:szCs w:val="24"/>
          <w:lang w:val="es-ES"/>
        </w:rPr>
        <w:t>miércoles en cada uno de los centros estatales del país, encuentros para padres de familia con diferentes temas relacionados a los valores los cuales se dan todos  los quince de cada mes.</w:t>
      </w:r>
    </w:p>
    <w:p w:rsidR="00575A5C" w:rsidRPr="00DA01C6" w:rsidRDefault="00575A5C" w:rsidP="00575A5C">
      <w:pPr>
        <w:spacing w:before="120" w:after="372"/>
        <w:rPr>
          <w:rFonts w:ascii="Times New Roman" w:eastAsia="Calibri" w:hAnsi="Times New Roman" w:cs="Times New Roman"/>
          <w:szCs w:val="24"/>
        </w:rPr>
      </w:pPr>
      <w:r w:rsidRPr="00DA01C6">
        <w:rPr>
          <w:rFonts w:ascii="Times New Roman" w:hAnsi="Times New Roman" w:cs="Times New Roman"/>
          <w:szCs w:val="24"/>
          <w:lang w:val="es-ES"/>
        </w:rPr>
        <w:t>Con este artículo pretendimos evidenciar  como poner en valor las experiencias del docente y propuesta con niñas y niños en situación de acoso escolar.</w:t>
      </w:r>
      <w:r w:rsidRPr="00DA01C6">
        <w:rPr>
          <w:rFonts w:ascii="Times New Roman" w:eastAsia="Calibri" w:hAnsi="Times New Roman" w:cs="Times New Roman"/>
          <w:szCs w:val="24"/>
        </w:rPr>
        <w:t xml:space="preserve"> Siendo este útil y necesario para obtener la información requerida permitiendo ejecutar nuestras acciones planificadas y de esta forma obtener resultados reales y significativos y así poder brindar estrategias positivas que ayuden a mejorar esta problemática tanto en el docente como en el niño.</w:t>
      </w:r>
    </w:p>
    <w:p w:rsidR="00575A5C" w:rsidRDefault="00575A5C">
      <w:pPr>
        <w:spacing w:before="0" w:after="160" w:line="259" w:lineRule="auto"/>
        <w:jc w:val="left"/>
        <w:rPr>
          <w:rFonts w:ascii="Times New Roman" w:eastAsiaTheme="majorEastAsia" w:hAnsi="Times New Roman" w:cs="Times New Roman"/>
          <w:b/>
          <w:sz w:val="28"/>
          <w:szCs w:val="32"/>
          <w:lang w:val="es-ES"/>
        </w:rPr>
      </w:pPr>
    </w:p>
    <w:p w:rsidR="000D6EF3" w:rsidRPr="00DA01C6" w:rsidRDefault="000D6EF3" w:rsidP="000D6EF3">
      <w:pPr>
        <w:rPr>
          <w:rFonts w:ascii="Times New Roman" w:eastAsia="Calibri" w:hAnsi="Times New Roman" w:cs="Times New Roman"/>
          <w:szCs w:val="24"/>
        </w:rPr>
      </w:pPr>
      <w:r w:rsidRPr="00DA01C6">
        <w:rPr>
          <w:rFonts w:ascii="Times New Roman" w:eastAsia="Calibri" w:hAnsi="Times New Roman" w:cs="Times New Roman"/>
          <w:szCs w:val="24"/>
        </w:rPr>
        <w:lastRenderedPageBreak/>
        <w:t>Consideramos que la intervención directas de nosotras con los estudiantes y docentes se pudo visualizar las experiencias exitosas que posee el docente para dar atención a niñas y niños enseñándoles hacer colaborativos con estrategias en función de las emociones y sentimientos adaptándolos a sus características.</w:t>
      </w:r>
    </w:p>
    <w:tbl>
      <w:tblPr>
        <w:tblStyle w:val="Tablaconcuadrcula"/>
        <w:tblpPr w:leftFromText="141" w:rightFromText="141" w:vertAnchor="text" w:horzAnchor="margin" w:tblpXSpec="center" w:tblpY="19"/>
        <w:tblW w:w="0" w:type="auto"/>
        <w:tblLook w:val="04A0" w:firstRow="1" w:lastRow="0" w:firstColumn="1" w:lastColumn="0" w:noHBand="0" w:noVBand="1"/>
      </w:tblPr>
      <w:tblGrid>
        <w:gridCol w:w="3755"/>
        <w:gridCol w:w="1753"/>
        <w:gridCol w:w="1541"/>
      </w:tblGrid>
      <w:tr w:rsidR="00575A5C" w:rsidRPr="00DA01C6" w:rsidTr="00575A5C">
        <w:trPr>
          <w:trHeight w:val="506"/>
        </w:trPr>
        <w:tc>
          <w:tcPr>
            <w:tcW w:w="3755" w:type="dxa"/>
            <w:shd w:val="clear" w:color="auto" w:fill="C45911" w:themeFill="accent2" w:themeFillShade="BF"/>
          </w:tcPr>
          <w:p w:rsidR="00575A5C" w:rsidRPr="00575A5C" w:rsidRDefault="00575A5C" w:rsidP="00575A5C">
            <w:pPr>
              <w:spacing w:before="120" w:after="120"/>
              <w:rPr>
                <w:rFonts w:ascii="Times New Roman" w:hAnsi="Times New Roman" w:cs="Times New Roman"/>
                <w:b/>
                <w:szCs w:val="24"/>
              </w:rPr>
            </w:pPr>
          </w:p>
        </w:tc>
        <w:tc>
          <w:tcPr>
            <w:tcW w:w="1753" w:type="dxa"/>
            <w:shd w:val="clear" w:color="auto" w:fill="C45911" w:themeFill="accent2" w:themeFillShade="BF"/>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b/>
                <w:szCs w:val="24"/>
                <w:lang w:val="es-ES"/>
              </w:rPr>
              <w:t>Frecuencia</w:t>
            </w:r>
          </w:p>
        </w:tc>
        <w:tc>
          <w:tcPr>
            <w:tcW w:w="1541" w:type="dxa"/>
            <w:shd w:val="clear" w:color="auto" w:fill="C45911" w:themeFill="accent2" w:themeFillShade="BF"/>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b/>
                <w:szCs w:val="24"/>
                <w:lang w:val="es-ES"/>
              </w:rPr>
              <w:t>Rango</w:t>
            </w:r>
          </w:p>
        </w:tc>
      </w:tr>
      <w:tr w:rsidR="00575A5C" w:rsidRPr="00DA01C6" w:rsidTr="00575A5C">
        <w:trPr>
          <w:trHeight w:val="518"/>
        </w:trPr>
        <w:tc>
          <w:tcPr>
            <w:tcW w:w="3755"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szCs w:val="24"/>
              </w:rPr>
              <w:t>Coordinación con la familia</w:t>
            </w:r>
          </w:p>
        </w:tc>
        <w:tc>
          <w:tcPr>
            <w:tcW w:w="1753"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b/>
                <w:szCs w:val="24"/>
                <w:lang w:val="es-ES"/>
              </w:rPr>
              <w:t>5</w:t>
            </w:r>
          </w:p>
        </w:tc>
        <w:tc>
          <w:tcPr>
            <w:tcW w:w="1541"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b/>
                <w:szCs w:val="24"/>
                <w:lang w:val="es-ES"/>
              </w:rPr>
              <w:t>1</w:t>
            </w:r>
          </w:p>
        </w:tc>
      </w:tr>
      <w:tr w:rsidR="00575A5C" w:rsidRPr="00DA01C6" w:rsidTr="00575A5C">
        <w:trPr>
          <w:trHeight w:val="506"/>
        </w:trPr>
        <w:tc>
          <w:tcPr>
            <w:tcW w:w="3755"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szCs w:val="24"/>
              </w:rPr>
              <w:t>Practica de valores</w:t>
            </w:r>
          </w:p>
        </w:tc>
        <w:tc>
          <w:tcPr>
            <w:tcW w:w="1753"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b/>
                <w:szCs w:val="24"/>
                <w:lang w:val="es-ES"/>
              </w:rPr>
              <w:t>3</w:t>
            </w:r>
          </w:p>
        </w:tc>
        <w:tc>
          <w:tcPr>
            <w:tcW w:w="1541"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b/>
                <w:szCs w:val="24"/>
                <w:lang w:val="es-ES"/>
              </w:rPr>
              <w:t>2</w:t>
            </w:r>
          </w:p>
        </w:tc>
      </w:tr>
      <w:tr w:rsidR="00575A5C" w:rsidRPr="00DA01C6" w:rsidTr="00575A5C">
        <w:trPr>
          <w:trHeight w:val="506"/>
        </w:trPr>
        <w:tc>
          <w:tcPr>
            <w:tcW w:w="3755"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szCs w:val="24"/>
              </w:rPr>
              <w:t>Prevención al acoso escolar</w:t>
            </w:r>
          </w:p>
        </w:tc>
        <w:tc>
          <w:tcPr>
            <w:tcW w:w="1753"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b/>
                <w:szCs w:val="24"/>
                <w:lang w:val="es-ES"/>
              </w:rPr>
              <w:t>3</w:t>
            </w:r>
          </w:p>
        </w:tc>
        <w:tc>
          <w:tcPr>
            <w:tcW w:w="1541"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b/>
                <w:szCs w:val="24"/>
                <w:lang w:val="es-ES"/>
              </w:rPr>
              <w:t>2</w:t>
            </w:r>
          </w:p>
        </w:tc>
      </w:tr>
      <w:tr w:rsidR="00575A5C" w:rsidRPr="00DA01C6" w:rsidTr="00575A5C">
        <w:trPr>
          <w:trHeight w:val="506"/>
        </w:trPr>
        <w:tc>
          <w:tcPr>
            <w:tcW w:w="3755"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szCs w:val="24"/>
              </w:rPr>
              <w:t>Detección temprana de acoso escolar</w:t>
            </w:r>
          </w:p>
        </w:tc>
        <w:tc>
          <w:tcPr>
            <w:tcW w:w="1753"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b/>
                <w:szCs w:val="24"/>
                <w:lang w:val="es-ES"/>
              </w:rPr>
              <w:t>2</w:t>
            </w:r>
          </w:p>
        </w:tc>
        <w:tc>
          <w:tcPr>
            <w:tcW w:w="1541" w:type="dxa"/>
          </w:tcPr>
          <w:p w:rsidR="00575A5C" w:rsidRPr="00DA01C6" w:rsidRDefault="00575A5C" w:rsidP="00575A5C">
            <w:pPr>
              <w:spacing w:before="120" w:after="120"/>
              <w:jc w:val="center"/>
              <w:rPr>
                <w:rFonts w:ascii="Times New Roman" w:hAnsi="Times New Roman" w:cs="Times New Roman"/>
                <w:b/>
                <w:szCs w:val="24"/>
                <w:lang w:val="es-ES"/>
              </w:rPr>
            </w:pPr>
          </w:p>
        </w:tc>
      </w:tr>
      <w:tr w:rsidR="00575A5C" w:rsidRPr="00DA01C6" w:rsidTr="00575A5C">
        <w:trPr>
          <w:trHeight w:val="518"/>
        </w:trPr>
        <w:tc>
          <w:tcPr>
            <w:tcW w:w="3755"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szCs w:val="24"/>
              </w:rPr>
              <w:t>Divulgación</w:t>
            </w:r>
          </w:p>
        </w:tc>
        <w:tc>
          <w:tcPr>
            <w:tcW w:w="1753" w:type="dxa"/>
          </w:tcPr>
          <w:p w:rsidR="00575A5C" w:rsidRPr="00DA01C6" w:rsidRDefault="00575A5C" w:rsidP="00575A5C">
            <w:pPr>
              <w:spacing w:before="120" w:after="120"/>
              <w:jc w:val="center"/>
              <w:rPr>
                <w:rFonts w:ascii="Times New Roman" w:hAnsi="Times New Roman" w:cs="Times New Roman"/>
                <w:b/>
                <w:szCs w:val="24"/>
                <w:lang w:val="es-ES"/>
              </w:rPr>
            </w:pPr>
            <w:r w:rsidRPr="00DA01C6">
              <w:rPr>
                <w:rFonts w:ascii="Times New Roman" w:hAnsi="Times New Roman" w:cs="Times New Roman"/>
                <w:b/>
                <w:szCs w:val="24"/>
                <w:lang w:val="es-ES"/>
              </w:rPr>
              <w:t>2</w:t>
            </w:r>
          </w:p>
        </w:tc>
        <w:tc>
          <w:tcPr>
            <w:tcW w:w="1541" w:type="dxa"/>
          </w:tcPr>
          <w:p w:rsidR="00575A5C" w:rsidRPr="00DA01C6" w:rsidRDefault="00575A5C" w:rsidP="00575A5C">
            <w:pPr>
              <w:spacing w:before="120" w:after="120"/>
              <w:jc w:val="center"/>
              <w:rPr>
                <w:rFonts w:ascii="Times New Roman" w:hAnsi="Times New Roman" w:cs="Times New Roman"/>
                <w:b/>
                <w:szCs w:val="24"/>
                <w:lang w:val="es-ES"/>
              </w:rPr>
            </w:pPr>
          </w:p>
        </w:tc>
      </w:tr>
    </w:tbl>
    <w:p w:rsidR="00575A5C" w:rsidRDefault="00575A5C" w:rsidP="000D6EF3">
      <w:pPr>
        <w:rPr>
          <w:rFonts w:ascii="Times New Roman" w:eastAsia="Calibri" w:hAnsi="Times New Roman" w:cs="Times New Roman"/>
          <w:szCs w:val="24"/>
        </w:rPr>
      </w:pPr>
    </w:p>
    <w:p w:rsidR="00575A5C" w:rsidRDefault="00575A5C" w:rsidP="000D6EF3">
      <w:pPr>
        <w:rPr>
          <w:rFonts w:ascii="Times New Roman" w:eastAsia="Calibri" w:hAnsi="Times New Roman" w:cs="Times New Roman"/>
          <w:szCs w:val="24"/>
        </w:rPr>
      </w:pPr>
    </w:p>
    <w:p w:rsidR="00575A5C" w:rsidRDefault="00575A5C" w:rsidP="000D6EF3">
      <w:pPr>
        <w:rPr>
          <w:rFonts w:ascii="Times New Roman" w:eastAsia="Calibri" w:hAnsi="Times New Roman" w:cs="Times New Roman"/>
          <w:szCs w:val="24"/>
        </w:rPr>
      </w:pPr>
    </w:p>
    <w:p w:rsidR="00575A5C" w:rsidRDefault="00575A5C" w:rsidP="000D6EF3">
      <w:pPr>
        <w:rPr>
          <w:rFonts w:ascii="Times New Roman" w:eastAsia="Calibri" w:hAnsi="Times New Roman" w:cs="Times New Roman"/>
          <w:szCs w:val="24"/>
        </w:rPr>
      </w:pPr>
    </w:p>
    <w:p w:rsidR="00575A5C" w:rsidRDefault="00575A5C" w:rsidP="000D6EF3">
      <w:pPr>
        <w:rPr>
          <w:rFonts w:ascii="Times New Roman" w:eastAsia="Calibri" w:hAnsi="Times New Roman" w:cs="Times New Roman"/>
          <w:szCs w:val="24"/>
        </w:rPr>
      </w:pPr>
    </w:p>
    <w:p w:rsidR="00575A5C" w:rsidRDefault="00575A5C" w:rsidP="000D6EF3">
      <w:pPr>
        <w:rPr>
          <w:rFonts w:ascii="Times New Roman" w:eastAsia="Calibri" w:hAnsi="Times New Roman" w:cs="Times New Roman"/>
          <w:szCs w:val="24"/>
        </w:rPr>
      </w:pPr>
    </w:p>
    <w:p w:rsidR="00575A5C" w:rsidRDefault="00575A5C" w:rsidP="000D6EF3">
      <w:pPr>
        <w:rPr>
          <w:rFonts w:ascii="Times New Roman" w:eastAsia="Calibri" w:hAnsi="Times New Roman" w:cs="Times New Roman"/>
          <w:szCs w:val="24"/>
        </w:rPr>
      </w:pPr>
    </w:p>
    <w:p w:rsidR="000D6EF3" w:rsidRPr="00DA01C6" w:rsidRDefault="000D6EF3" w:rsidP="000D6EF3">
      <w:pPr>
        <w:rPr>
          <w:rFonts w:ascii="Times New Roman" w:eastAsia="Calibri" w:hAnsi="Times New Roman" w:cs="Times New Roman"/>
          <w:szCs w:val="24"/>
        </w:rPr>
      </w:pPr>
      <w:bookmarkStart w:id="5" w:name="_GoBack"/>
      <w:bookmarkEnd w:id="5"/>
      <w:r w:rsidRPr="00DA01C6">
        <w:rPr>
          <w:rFonts w:ascii="Times New Roman" w:eastAsia="Calibri" w:hAnsi="Times New Roman" w:cs="Times New Roman"/>
          <w:szCs w:val="24"/>
        </w:rPr>
        <w:t>Estos conocimientos favorecieron que los niños y niñas pudieran trabajar con autonomía en lo que aprenden y hacen sentirse valorados, aceptados y valor propio de todos los proyectos que se proponen en el futuro para realizar sus metas. Ya que el docente compartió valores de convivencia con cada uno de los niños y niñas en el aula de clase, con estrategias en función de las emociones y sentimientos.</w:t>
      </w:r>
      <w:r w:rsidRPr="00DA01C6">
        <w:rPr>
          <w:rFonts w:ascii="Times New Roman" w:hAnsi="Times New Roman" w:cs="Times New Roman"/>
          <w:szCs w:val="24"/>
          <w:lang w:val="es-ES"/>
        </w:rPr>
        <w:t>Podemos decir que es necesario trabajar a los niños y niñas de forma integral.</w:t>
      </w:r>
    </w:p>
    <w:p w:rsidR="000D6EF3" w:rsidRPr="00DA01C6" w:rsidRDefault="000D6EF3" w:rsidP="000D6EF3">
      <w:pPr>
        <w:rPr>
          <w:rFonts w:ascii="Times New Roman" w:eastAsia="Calibri" w:hAnsi="Times New Roman" w:cs="Times New Roman"/>
          <w:szCs w:val="24"/>
          <w:lang w:val="es-ES"/>
        </w:rPr>
      </w:pPr>
      <w:r w:rsidRPr="00DA01C6">
        <w:rPr>
          <w:rFonts w:ascii="Times New Roman" w:eastAsia="Calibri" w:hAnsi="Times New Roman" w:cs="Times New Roman"/>
          <w:szCs w:val="24"/>
          <w:lang w:val="es-ES"/>
        </w:rPr>
        <w:t>Podemos dar fe como docentes de inclusión educativa de la escuela de educación especial que se ha venido trabajando en conductas inadaptadas a través de estrategias de capacitar a todos los docentes de escuelas que han reportado los casos. También cuando trabajamos en la práctica de familiarización lo cual  pusimos en práctica la estrategia del termómetro emocional con niños y niñas con discapacidad intelectual.</w:t>
      </w:r>
    </w:p>
    <w:p w:rsidR="000D6EF3" w:rsidRPr="00DA01C6" w:rsidRDefault="000D6EF3" w:rsidP="000D6EF3">
      <w:pPr>
        <w:numPr>
          <w:ilvl w:val="0"/>
          <w:numId w:val="20"/>
        </w:numPr>
        <w:tabs>
          <w:tab w:val="left" w:pos="3825"/>
        </w:tabs>
        <w:spacing w:before="120" w:after="120"/>
        <w:contextualSpacing/>
        <w:rPr>
          <w:rFonts w:ascii="Times New Roman" w:hAnsi="Times New Roman" w:cs="Times New Roman"/>
          <w:szCs w:val="24"/>
          <w:lang w:val="es-ES"/>
        </w:rPr>
      </w:pPr>
      <w:r w:rsidRPr="00DA01C6">
        <w:rPr>
          <w:rFonts w:ascii="Times New Roman" w:hAnsi="Times New Roman" w:cs="Times New Roman"/>
          <w:szCs w:val="24"/>
        </w:rPr>
        <w:t>Establecer constante comunicación con las consejerías de la comunidad, escuela y familia municipal y departamental para el seguimiento y atención psicológica de niños y niñas que presenten acoso escolar en las aulas de clase.</w:t>
      </w:r>
    </w:p>
    <w:p w:rsidR="000D6EF3" w:rsidRPr="00DA01C6" w:rsidRDefault="000D6EF3" w:rsidP="000D6EF3">
      <w:pPr>
        <w:numPr>
          <w:ilvl w:val="0"/>
          <w:numId w:val="20"/>
        </w:numPr>
        <w:tabs>
          <w:tab w:val="left" w:pos="3825"/>
        </w:tabs>
        <w:spacing w:before="120" w:after="120"/>
        <w:contextualSpacing/>
        <w:rPr>
          <w:rFonts w:ascii="Times New Roman" w:hAnsi="Times New Roman" w:cs="Times New Roman"/>
          <w:szCs w:val="24"/>
          <w:lang w:val="es-ES"/>
        </w:rPr>
      </w:pPr>
      <w:r w:rsidRPr="00DA01C6">
        <w:rPr>
          <w:rFonts w:ascii="Times New Roman" w:hAnsi="Times New Roman" w:cs="Times New Roman"/>
          <w:szCs w:val="24"/>
          <w:lang w:val="es-ES"/>
        </w:rPr>
        <w:t xml:space="preserve"> Involucrar al estudiante en todas las actividades lúdicas en el aula de clase y colegio.</w:t>
      </w:r>
    </w:p>
    <w:p w:rsidR="000D6EF3" w:rsidRPr="00DA01C6" w:rsidRDefault="000D6EF3" w:rsidP="000D6EF3">
      <w:pPr>
        <w:numPr>
          <w:ilvl w:val="0"/>
          <w:numId w:val="20"/>
        </w:numPr>
        <w:tabs>
          <w:tab w:val="left" w:pos="3825"/>
        </w:tabs>
        <w:spacing w:before="120" w:after="120"/>
        <w:contextualSpacing/>
        <w:rPr>
          <w:rFonts w:ascii="Times New Roman" w:hAnsi="Times New Roman" w:cs="Times New Roman"/>
          <w:szCs w:val="24"/>
          <w:lang w:val="es-ES"/>
        </w:rPr>
      </w:pPr>
      <w:r w:rsidRPr="00DA01C6">
        <w:rPr>
          <w:rFonts w:ascii="Times New Roman" w:hAnsi="Times New Roman" w:cs="Times New Roman"/>
          <w:szCs w:val="24"/>
          <w:lang w:val="es-ES"/>
        </w:rPr>
        <w:lastRenderedPageBreak/>
        <w:t>Motivarlo en cada una de las actividades por pequeñas que nos parezcan.</w:t>
      </w:r>
    </w:p>
    <w:p w:rsidR="000D6EF3" w:rsidRPr="00DA01C6" w:rsidRDefault="000D6EF3" w:rsidP="000D6EF3">
      <w:pPr>
        <w:numPr>
          <w:ilvl w:val="0"/>
          <w:numId w:val="20"/>
        </w:numPr>
        <w:tabs>
          <w:tab w:val="left" w:pos="3825"/>
        </w:tabs>
        <w:spacing w:before="120" w:after="120"/>
        <w:contextualSpacing/>
        <w:rPr>
          <w:rFonts w:ascii="Times New Roman" w:hAnsi="Times New Roman" w:cs="Times New Roman"/>
          <w:szCs w:val="24"/>
          <w:lang w:val="es-ES"/>
        </w:rPr>
      </w:pPr>
      <w:r w:rsidRPr="00DA01C6">
        <w:rPr>
          <w:rFonts w:ascii="Times New Roman" w:hAnsi="Times New Roman" w:cs="Times New Roman"/>
          <w:szCs w:val="24"/>
          <w:lang w:val="es-ES"/>
        </w:rPr>
        <w:t>Propiciar un clima de empatía, aceptación y comprender a los niños y niñas.</w:t>
      </w:r>
    </w:p>
    <w:p w:rsidR="000D6EF3" w:rsidRPr="00DA01C6" w:rsidRDefault="000D6EF3" w:rsidP="000D6EF3">
      <w:pPr>
        <w:numPr>
          <w:ilvl w:val="0"/>
          <w:numId w:val="20"/>
        </w:numPr>
        <w:tabs>
          <w:tab w:val="left" w:pos="3825"/>
        </w:tabs>
        <w:spacing w:before="120" w:after="120"/>
        <w:contextualSpacing/>
        <w:rPr>
          <w:rFonts w:ascii="Times New Roman" w:hAnsi="Times New Roman" w:cs="Times New Roman"/>
          <w:szCs w:val="24"/>
          <w:lang w:val="es-ES"/>
        </w:rPr>
      </w:pPr>
      <w:r w:rsidRPr="00DA01C6">
        <w:rPr>
          <w:rFonts w:ascii="Times New Roman" w:hAnsi="Times New Roman" w:cs="Times New Roman"/>
          <w:szCs w:val="24"/>
          <w:lang w:val="es-ES"/>
        </w:rPr>
        <w:t>Respetar sus estados de ánimo.</w:t>
      </w:r>
    </w:p>
    <w:p w:rsidR="000D6EF3" w:rsidRPr="00DA01C6" w:rsidRDefault="000D6EF3" w:rsidP="000D6EF3">
      <w:pPr>
        <w:numPr>
          <w:ilvl w:val="0"/>
          <w:numId w:val="20"/>
        </w:numPr>
        <w:tabs>
          <w:tab w:val="left" w:pos="3825"/>
        </w:tabs>
        <w:spacing w:before="120" w:after="120"/>
        <w:contextualSpacing/>
        <w:rPr>
          <w:rFonts w:ascii="Times New Roman" w:hAnsi="Times New Roman" w:cs="Times New Roman"/>
          <w:szCs w:val="24"/>
          <w:lang w:val="es-ES"/>
        </w:rPr>
      </w:pPr>
      <w:r w:rsidRPr="00DA01C6">
        <w:rPr>
          <w:rFonts w:ascii="Times New Roman" w:hAnsi="Times New Roman" w:cs="Times New Roman"/>
          <w:szCs w:val="24"/>
          <w:lang w:val="es-ES"/>
        </w:rPr>
        <w:t>Cumplir cada una de las sesiones establecidas por consejería escolar.</w:t>
      </w:r>
    </w:p>
    <w:p w:rsidR="000D6EF3" w:rsidRPr="00DA01C6" w:rsidRDefault="000D6EF3" w:rsidP="000D6EF3">
      <w:pPr>
        <w:numPr>
          <w:ilvl w:val="0"/>
          <w:numId w:val="20"/>
        </w:numPr>
        <w:tabs>
          <w:tab w:val="left" w:pos="3825"/>
        </w:tabs>
        <w:spacing w:before="120" w:after="120"/>
        <w:contextualSpacing/>
        <w:rPr>
          <w:rFonts w:ascii="Times New Roman" w:hAnsi="Times New Roman" w:cs="Times New Roman"/>
          <w:szCs w:val="24"/>
          <w:lang w:val="es-ES"/>
        </w:rPr>
      </w:pPr>
      <w:r w:rsidRPr="00DA01C6">
        <w:rPr>
          <w:rFonts w:ascii="Times New Roman" w:hAnsi="Times New Roman" w:cs="Times New Roman"/>
          <w:szCs w:val="24"/>
          <w:lang w:val="es-ES"/>
        </w:rPr>
        <w:t>Participar activamente en las horas guiadas.</w:t>
      </w:r>
    </w:p>
    <w:p w:rsidR="000D6EF3" w:rsidRPr="00DA01C6" w:rsidRDefault="000D6EF3" w:rsidP="000D6EF3">
      <w:pPr>
        <w:numPr>
          <w:ilvl w:val="0"/>
          <w:numId w:val="20"/>
        </w:numPr>
        <w:tabs>
          <w:tab w:val="left" w:pos="3825"/>
        </w:tabs>
        <w:spacing w:before="120" w:after="120"/>
        <w:contextualSpacing/>
        <w:rPr>
          <w:rFonts w:ascii="Times New Roman" w:hAnsi="Times New Roman" w:cs="Times New Roman"/>
          <w:szCs w:val="24"/>
          <w:lang w:val="es-ES"/>
        </w:rPr>
      </w:pPr>
      <w:r w:rsidRPr="00DA01C6">
        <w:rPr>
          <w:rFonts w:ascii="Times New Roman" w:hAnsi="Times New Roman" w:cs="Times New Roman"/>
          <w:szCs w:val="24"/>
          <w:lang w:val="es-ES"/>
        </w:rPr>
        <w:t>Comunicación asertiva padre de familia – estudiante.</w:t>
      </w:r>
    </w:p>
    <w:p w:rsidR="000D6EF3" w:rsidRPr="00DA01C6" w:rsidRDefault="000D6EF3" w:rsidP="000D6EF3">
      <w:pPr>
        <w:numPr>
          <w:ilvl w:val="0"/>
          <w:numId w:val="20"/>
        </w:numPr>
        <w:tabs>
          <w:tab w:val="left" w:pos="3825"/>
        </w:tabs>
        <w:spacing w:before="120" w:after="120"/>
        <w:contextualSpacing/>
        <w:rPr>
          <w:rFonts w:ascii="Times New Roman" w:hAnsi="Times New Roman" w:cs="Times New Roman"/>
          <w:szCs w:val="24"/>
          <w:lang w:val="es-ES"/>
        </w:rPr>
      </w:pPr>
      <w:r w:rsidRPr="00DA01C6">
        <w:rPr>
          <w:rFonts w:ascii="Times New Roman" w:eastAsia="Calibri" w:hAnsi="Times New Roman" w:cs="Times New Roman"/>
          <w:szCs w:val="24"/>
        </w:rPr>
        <w:t>Coordinar con el equipo de dirección del centro escolar para dar a conocer el modelo de prevención ante el acoso escolar, la sensibilización y capacitación al resto de docentes, de forma sistemática, para que sean partícipes en las diferentes actividades que el centro realice para la erradicación del acoso escolar.</w:t>
      </w:r>
    </w:p>
    <w:p w:rsidR="000D6EF3" w:rsidRPr="00DA01C6" w:rsidRDefault="000D6EF3" w:rsidP="000D6EF3">
      <w:pPr>
        <w:numPr>
          <w:ilvl w:val="0"/>
          <w:numId w:val="20"/>
        </w:numPr>
        <w:tabs>
          <w:tab w:val="left" w:pos="3825"/>
        </w:tabs>
        <w:spacing w:before="120" w:after="120"/>
        <w:contextualSpacing/>
        <w:rPr>
          <w:rFonts w:ascii="Times New Roman" w:hAnsi="Times New Roman" w:cs="Times New Roman"/>
          <w:szCs w:val="24"/>
          <w:lang w:val="es-ES"/>
        </w:rPr>
      </w:pPr>
      <w:r w:rsidRPr="00DA01C6">
        <w:rPr>
          <w:rFonts w:ascii="Times New Roman" w:eastAsia="Calibri" w:hAnsi="Times New Roman" w:cs="Times New Roman"/>
          <w:szCs w:val="24"/>
        </w:rPr>
        <w:t>Coordinar organizaciones estudiantiles, incorporando a los estudiantes líderes en la elaboración de campañas preventivas del acoso escolar y que sean apoyados y asesorados por los docentes.</w:t>
      </w:r>
    </w:p>
    <w:p w:rsidR="000D6EF3" w:rsidRPr="00DA01C6" w:rsidRDefault="000D6EF3" w:rsidP="000D6EF3">
      <w:pPr>
        <w:numPr>
          <w:ilvl w:val="0"/>
          <w:numId w:val="20"/>
        </w:numPr>
        <w:tabs>
          <w:tab w:val="left" w:pos="3825"/>
        </w:tabs>
        <w:spacing w:before="120" w:after="120"/>
        <w:contextualSpacing/>
        <w:rPr>
          <w:rFonts w:ascii="Times New Roman" w:hAnsi="Times New Roman" w:cs="Times New Roman"/>
          <w:szCs w:val="24"/>
          <w:lang w:val="es-ES"/>
        </w:rPr>
      </w:pPr>
      <w:r w:rsidRPr="00DA01C6">
        <w:rPr>
          <w:rFonts w:ascii="Times New Roman" w:eastAsia="Calibri" w:hAnsi="Times New Roman" w:cs="Times New Roman"/>
          <w:szCs w:val="24"/>
        </w:rPr>
        <w:t>Dar seguimiento sistemático al cumplimiento de los temas que el ministerio de educación promueve en la escuela de familia que tienen el objetivo prevenido para el acoso escolar.</w:t>
      </w:r>
    </w:p>
    <w:p w:rsidR="000D6EF3" w:rsidRPr="00DA01C6" w:rsidRDefault="000D6EF3" w:rsidP="000D6EF3">
      <w:pPr>
        <w:pStyle w:val="Ttulo1"/>
        <w:rPr>
          <w:rFonts w:ascii="Times New Roman" w:hAnsi="Times New Roman" w:cs="Times New Roman"/>
        </w:rPr>
      </w:pPr>
      <w:bookmarkStart w:id="6" w:name="_Toc7170361"/>
      <w:r w:rsidRPr="00DA01C6">
        <w:rPr>
          <w:rFonts w:ascii="Times New Roman" w:hAnsi="Times New Roman" w:cs="Times New Roman"/>
        </w:rPr>
        <w:t>REFERENCIAS BIBLIOGRÁFICAS</w:t>
      </w:r>
      <w:bookmarkEnd w:id="6"/>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Dan Olweus. 1989, “La violencia desde las aulas de clase”. Luna Nueva, Madrid España.</w:t>
      </w:r>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Cerezo Ramírez F. (1997). “Conductas agresivas en la edad escolar”. Madrid Pirámide.</w:t>
      </w:r>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Díaz Aguado, 2006 “Del acoso escolar a la cooperación en las aulas”. Imperial, Francia, p.26</w:t>
      </w:r>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 xml:space="preserve">Mantilla, M. soto, N. Becerra, J. (2011,17 de febrero). Queremos que el Bullying pare. Recuperado el 6 de septiembre de 2013, de </w:t>
      </w:r>
      <w:hyperlink r:id="rId8" w:history="1">
        <w:r w:rsidRPr="00DA01C6">
          <w:rPr>
            <w:rFonts w:ascii="Times New Roman" w:eastAsia="Calibri" w:hAnsi="Times New Roman" w:cs="Times New Roman"/>
            <w:color w:val="0000FF"/>
            <w:szCs w:val="24"/>
            <w:u w:val="single"/>
          </w:rPr>
          <w:t>http://bullying-site.blogspot.com</w:t>
        </w:r>
      </w:hyperlink>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Unicef.org/lac/estudio_violencia_genero_educacion básica_part 1 pdf,sf</w:t>
      </w:r>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ARAOS, C, CORREA, V. (2004) La escuela hace la diferencia.</w:t>
      </w:r>
    </w:p>
    <w:p w:rsidR="000D6EF3" w:rsidRPr="00DA01C6" w:rsidRDefault="000D6EF3" w:rsidP="000D6EF3">
      <w:pPr>
        <w:pStyle w:val="Prrafodelista"/>
        <w:spacing w:before="0" w:after="200"/>
        <w:rPr>
          <w:rFonts w:ascii="Times New Roman" w:eastAsia="Calibri" w:hAnsi="Times New Roman" w:cs="Times New Roman"/>
          <w:szCs w:val="24"/>
        </w:rPr>
      </w:pPr>
      <w:r w:rsidRPr="00DA01C6">
        <w:rPr>
          <w:rFonts w:ascii="Times New Roman" w:eastAsia="Calibri" w:hAnsi="Times New Roman" w:cs="Times New Roman"/>
          <w:szCs w:val="24"/>
        </w:rPr>
        <w:t xml:space="preserve">        Aproximación sociológica a la violencia escolar. Fundación Paz</w:t>
      </w:r>
    </w:p>
    <w:p w:rsidR="000D6EF3" w:rsidRPr="00DA01C6" w:rsidRDefault="000D6EF3" w:rsidP="000D6EF3">
      <w:pPr>
        <w:pStyle w:val="Prrafodelista"/>
        <w:spacing w:before="0" w:after="200"/>
        <w:rPr>
          <w:rFonts w:ascii="Times New Roman" w:eastAsia="Calibri" w:hAnsi="Times New Roman" w:cs="Times New Roman"/>
          <w:szCs w:val="24"/>
        </w:rPr>
      </w:pPr>
      <w:r w:rsidRPr="00DA01C6">
        <w:rPr>
          <w:rFonts w:ascii="Times New Roman" w:eastAsia="Calibri" w:hAnsi="Times New Roman" w:cs="Times New Roman"/>
          <w:szCs w:val="24"/>
        </w:rPr>
        <w:t xml:space="preserve">        Ciudadana. Santiago. Mertz</w:t>
      </w:r>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AVILÉS MARTÍNEZ, José María (2001). Bullying: intimidación y maltrato</w:t>
      </w:r>
    </w:p>
    <w:p w:rsidR="000D6EF3" w:rsidRPr="00DA01C6" w:rsidRDefault="000D6EF3" w:rsidP="000D6EF3">
      <w:pPr>
        <w:pStyle w:val="Prrafodelista"/>
        <w:spacing w:before="0" w:after="200"/>
        <w:rPr>
          <w:rFonts w:ascii="Times New Roman" w:eastAsia="Calibri" w:hAnsi="Times New Roman" w:cs="Times New Roman"/>
          <w:szCs w:val="24"/>
        </w:rPr>
      </w:pPr>
      <w:r w:rsidRPr="00DA01C6">
        <w:rPr>
          <w:rFonts w:ascii="Times New Roman" w:eastAsia="Calibri" w:hAnsi="Times New Roman" w:cs="Times New Roman"/>
          <w:szCs w:val="24"/>
        </w:rPr>
        <w:t xml:space="preserve"> Entre el alumnado. Bilbao. Stee-Eilas</w:t>
      </w:r>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CEPEDA-CUERVO, E, PACHECO-DURÁN, P., GARCIA-BARCO, L.,</w:t>
      </w:r>
    </w:p>
    <w:p w:rsidR="000D6EF3" w:rsidRPr="00DA01C6" w:rsidRDefault="000D6EF3" w:rsidP="000D6EF3">
      <w:pPr>
        <w:pStyle w:val="Prrafodelista"/>
        <w:spacing w:before="0" w:after="200"/>
        <w:rPr>
          <w:rFonts w:ascii="Times New Roman" w:eastAsia="Calibri" w:hAnsi="Times New Roman" w:cs="Times New Roman"/>
          <w:szCs w:val="24"/>
        </w:rPr>
      </w:pPr>
      <w:r w:rsidRPr="00DA01C6">
        <w:rPr>
          <w:rFonts w:ascii="Times New Roman" w:eastAsia="Calibri" w:hAnsi="Times New Roman" w:cs="Times New Roman"/>
          <w:szCs w:val="24"/>
        </w:rPr>
        <w:lastRenderedPageBreak/>
        <w:t>PIRAVIQUE-PEÑA, C. (2008). Acoso Escolar a Estudiantes de Educación Básica y Media.</w:t>
      </w:r>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 xml:space="preserve">ORTEGA, R. y CÓRDOBA, F. (2006). Psicopedagogía de la convivencia en un centro de educación secundaria. Consultado en </w:t>
      </w:r>
      <w:hyperlink r:id="rId9" w:history="1">
        <w:r w:rsidRPr="00DA01C6">
          <w:rPr>
            <w:rStyle w:val="Hipervnculo"/>
            <w:rFonts w:ascii="Times New Roman" w:eastAsia="Calibri" w:hAnsi="Times New Roman" w:cs="Times New Roman"/>
            <w:szCs w:val="24"/>
          </w:rPr>
          <w:t>http://cig.uv.es/wp-content/uploads/2010/11/educar-3.pdf en julio de 2011</w:t>
        </w:r>
      </w:hyperlink>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 xml:space="preserve">ORTEGA, R. y colbs (1998) La convivencia escolar: qué es y cómo abordarla. Sevilla; Consejería de Educación y Ciencia, junta de Andalucía. Disponible en </w:t>
      </w:r>
      <w:hyperlink r:id="rId10" w:history="1">
        <w:r w:rsidRPr="00DA01C6">
          <w:rPr>
            <w:rStyle w:val="Hipervnculo"/>
            <w:rFonts w:ascii="Times New Roman" w:eastAsia="Calibri" w:hAnsi="Times New Roman" w:cs="Times New Roman"/>
            <w:szCs w:val="24"/>
          </w:rPr>
          <w:t>http://www,juntadeandalucia.es/educacion/portal/com/bin/convivencia/contenidos/Materiales/PublicacionesdelaConsejeriadeEducacion/laconvivenciases/1176711828081_ convivenciaqosarioortega.pdf</w:t>
        </w:r>
      </w:hyperlink>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OLWEUS, Dan (1998). Conductas de acoso y amenazas entre escolares.</w:t>
      </w:r>
    </w:p>
    <w:p w:rsidR="000D6EF3" w:rsidRPr="00DA01C6" w:rsidRDefault="000D6EF3" w:rsidP="000D6EF3">
      <w:pPr>
        <w:pStyle w:val="Prrafodelista"/>
        <w:spacing w:before="0" w:after="200"/>
        <w:rPr>
          <w:rFonts w:ascii="Times New Roman" w:eastAsia="Calibri" w:hAnsi="Times New Roman" w:cs="Times New Roman"/>
          <w:szCs w:val="24"/>
        </w:rPr>
      </w:pPr>
      <w:r w:rsidRPr="00DA01C6">
        <w:rPr>
          <w:rFonts w:ascii="Times New Roman" w:eastAsia="Calibri" w:hAnsi="Times New Roman" w:cs="Times New Roman"/>
          <w:szCs w:val="24"/>
        </w:rPr>
        <w:t xml:space="preserve">        Madrid: Morata.</w:t>
      </w:r>
    </w:p>
    <w:p w:rsidR="000D6EF3" w:rsidRPr="00DA01C6" w:rsidRDefault="000D6EF3" w:rsidP="000D6EF3">
      <w:pPr>
        <w:pStyle w:val="Prrafodelista"/>
        <w:numPr>
          <w:ilvl w:val="0"/>
          <w:numId w:val="29"/>
        </w:numPr>
        <w:spacing w:before="0" w:after="200"/>
        <w:rPr>
          <w:rFonts w:ascii="Times New Roman" w:eastAsia="Calibri" w:hAnsi="Times New Roman" w:cs="Times New Roman"/>
          <w:szCs w:val="24"/>
        </w:rPr>
      </w:pPr>
      <w:r w:rsidRPr="00DA01C6">
        <w:rPr>
          <w:rFonts w:ascii="Times New Roman" w:eastAsia="Calibri" w:hAnsi="Times New Roman" w:cs="Times New Roman"/>
          <w:szCs w:val="24"/>
        </w:rPr>
        <w:t>OLWEUS, Dan (2007) Acoso escolar. Hechos y medidas de intervención.</w:t>
      </w:r>
    </w:p>
    <w:p w:rsidR="000D6EF3" w:rsidRPr="00DA01C6" w:rsidRDefault="000D6EF3" w:rsidP="000D6EF3">
      <w:pPr>
        <w:spacing w:before="0" w:after="200"/>
        <w:contextualSpacing/>
        <w:rPr>
          <w:rFonts w:ascii="Times New Roman" w:eastAsia="Calibri" w:hAnsi="Times New Roman" w:cs="Times New Roman"/>
          <w:szCs w:val="24"/>
        </w:rPr>
      </w:pPr>
      <w:r w:rsidRPr="00DA01C6">
        <w:rPr>
          <w:rFonts w:ascii="Times New Roman" w:eastAsia="Calibri" w:hAnsi="Times New Roman" w:cs="Times New Roman"/>
          <w:szCs w:val="24"/>
        </w:rPr>
        <w:t xml:space="preserve">          Consultado en agosto de 2011 e http/www.el-refygui.net/bullying/Olweus,pdf</w:t>
      </w:r>
    </w:p>
    <w:p w:rsidR="000D6EF3" w:rsidRPr="00DA01C6" w:rsidRDefault="000D6EF3" w:rsidP="000D6EF3">
      <w:pPr>
        <w:pStyle w:val="Prrafodelista"/>
        <w:spacing w:before="0" w:after="200"/>
        <w:rPr>
          <w:rFonts w:ascii="Times New Roman" w:eastAsia="Calibri" w:hAnsi="Times New Roman" w:cs="Times New Roman"/>
          <w:szCs w:val="24"/>
        </w:rPr>
      </w:pPr>
    </w:p>
    <w:p w:rsidR="000D6EF3" w:rsidRPr="00DA01C6" w:rsidRDefault="000D6EF3" w:rsidP="000D6EF3">
      <w:pPr>
        <w:spacing w:before="0" w:after="200"/>
        <w:contextualSpacing/>
        <w:jc w:val="left"/>
        <w:rPr>
          <w:rFonts w:ascii="Times New Roman" w:eastAsia="Calibri" w:hAnsi="Times New Roman" w:cs="Times New Roman"/>
          <w:szCs w:val="24"/>
        </w:rPr>
      </w:pPr>
    </w:p>
    <w:p w:rsidR="000D6EF3" w:rsidRPr="00DA01C6" w:rsidRDefault="000D6EF3" w:rsidP="000D6EF3">
      <w:pPr>
        <w:spacing w:before="0" w:after="200" w:line="276" w:lineRule="auto"/>
        <w:jc w:val="center"/>
        <w:rPr>
          <w:rFonts w:ascii="Times New Roman" w:eastAsia="Calibri" w:hAnsi="Times New Roman" w:cs="Times New Roman"/>
          <w:b/>
          <w:szCs w:val="24"/>
        </w:rPr>
      </w:pPr>
    </w:p>
    <w:p w:rsidR="000D6EF3" w:rsidRDefault="000D6EF3" w:rsidP="000D6EF3">
      <w:pPr>
        <w:rPr>
          <w:rFonts w:ascii="Times New Roman" w:eastAsiaTheme="majorEastAsia" w:hAnsi="Times New Roman" w:cs="Times New Roman"/>
          <w:sz w:val="28"/>
          <w:szCs w:val="32"/>
          <w:lang w:val="es-ES"/>
        </w:rPr>
      </w:pPr>
    </w:p>
    <w:p w:rsidR="005E391F" w:rsidRPr="00B15C52" w:rsidRDefault="005E391F" w:rsidP="005E391F">
      <w:pPr>
        <w:spacing w:line="240" w:lineRule="auto"/>
      </w:pPr>
    </w:p>
    <w:sectPr w:rsidR="005E391F" w:rsidRPr="00B15C52" w:rsidSect="00DA01C6">
      <w:pgSz w:w="12240" w:h="15840"/>
      <w:pgMar w:top="1417" w:right="1418" w:bottom="1417"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7BD" w:rsidRDefault="00A857BD" w:rsidP="00A45C89">
      <w:r>
        <w:separator/>
      </w:r>
    </w:p>
  </w:endnote>
  <w:endnote w:type="continuationSeparator" w:id="0">
    <w:p w:rsidR="00A857BD" w:rsidRDefault="00A857BD" w:rsidP="00A4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7BD" w:rsidRDefault="00A857BD" w:rsidP="00A45C89">
      <w:r>
        <w:separator/>
      </w:r>
    </w:p>
  </w:footnote>
  <w:footnote w:type="continuationSeparator" w:id="0">
    <w:p w:rsidR="00A857BD" w:rsidRDefault="00A857BD" w:rsidP="00A45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E24"/>
    <w:multiLevelType w:val="hybridMultilevel"/>
    <w:tmpl w:val="5770F09E"/>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010A0174"/>
    <w:multiLevelType w:val="hybridMultilevel"/>
    <w:tmpl w:val="F1E2289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nsid w:val="03601B24"/>
    <w:multiLevelType w:val="hybridMultilevel"/>
    <w:tmpl w:val="DC3202EA"/>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nsid w:val="04393EE2"/>
    <w:multiLevelType w:val="hybridMultilevel"/>
    <w:tmpl w:val="F4D8BE50"/>
    <w:lvl w:ilvl="0" w:tplc="03B6BB2A">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nsid w:val="0F706268"/>
    <w:multiLevelType w:val="hybridMultilevel"/>
    <w:tmpl w:val="DAB85BB6"/>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
    <w:nsid w:val="10802F2F"/>
    <w:multiLevelType w:val="multilevel"/>
    <w:tmpl w:val="12E096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A23CE2"/>
    <w:multiLevelType w:val="hybridMultilevel"/>
    <w:tmpl w:val="CC86D7B2"/>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nsid w:val="11727813"/>
    <w:multiLevelType w:val="hybridMultilevel"/>
    <w:tmpl w:val="A208A4DC"/>
    <w:lvl w:ilvl="0" w:tplc="4C0A000D">
      <w:start w:val="1"/>
      <w:numFmt w:val="bullet"/>
      <w:lvlText w:val=""/>
      <w:lvlJc w:val="left"/>
      <w:pPr>
        <w:ind w:left="1440" w:hanging="360"/>
      </w:pPr>
      <w:rPr>
        <w:rFonts w:ascii="Wingdings" w:hAnsi="Wingdings" w:hint="default"/>
      </w:rPr>
    </w:lvl>
    <w:lvl w:ilvl="1" w:tplc="4C0A0003" w:tentative="1">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8">
    <w:nsid w:val="1AB71505"/>
    <w:multiLevelType w:val="hybridMultilevel"/>
    <w:tmpl w:val="461632DA"/>
    <w:lvl w:ilvl="0" w:tplc="0C0A000D">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9">
    <w:nsid w:val="1C122204"/>
    <w:multiLevelType w:val="hybridMultilevel"/>
    <w:tmpl w:val="44D03D50"/>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0">
    <w:nsid w:val="1E264169"/>
    <w:multiLevelType w:val="hybridMultilevel"/>
    <w:tmpl w:val="28B8891C"/>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2424265E"/>
    <w:multiLevelType w:val="hybridMultilevel"/>
    <w:tmpl w:val="411A0A42"/>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nsid w:val="26635E5F"/>
    <w:multiLevelType w:val="hybridMultilevel"/>
    <w:tmpl w:val="6D4207EC"/>
    <w:lvl w:ilvl="0" w:tplc="4C0A000B">
      <w:start w:val="1"/>
      <w:numFmt w:val="bullet"/>
      <w:lvlText w:val=""/>
      <w:lvlJc w:val="left"/>
      <w:pPr>
        <w:ind w:left="1440" w:hanging="360"/>
      </w:pPr>
      <w:rPr>
        <w:rFonts w:ascii="Wingdings" w:hAnsi="Wingdings" w:hint="default"/>
      </w:rPr>
    </w:lvl>
    <w:lvl w:ilvl="1" w:tplc="4C0A0003" w:tentative="1">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13">
    <w:nsid w:val="31611B8A"/>
    <w:multiLevelType w:val="hybridMultilevel"/>
    <w:tmpl w:val="774AB06A"/>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4">
    <w:nsid w:val="323F5BF6"/>
    <w:multiLevelType w:val="hybridMultilevel"/>
    <w:tmpl w:val="6DAA7A0C"/>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nsid w:val="3683773E"/>
    <w:multiLevelType w:val="hybridMultilevel"/>
    <w:tmpl w:val="95FEBE88"/>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nsid w:val="36B33849"/>
    <w:multiLevelType w:val="hybridMultilevel"/>
    <w:tmpl w:val="346C87E4"/>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7">
    <w:nsid w:val="3B917315"/>
    <w:multiLevelType w:val="multilevel"/>
    <w:tmpl w:val="B19069D0"/>
    <w:lvl w:ilvl="0">
      <w:start w:val="1"/>
      <w:numFmt w:val="upperRoman"/>
      <w:lvlText w:val="%1."/>
      <w:lvlJc w:val="left"/>
      <w:pPr>
        <w:ind w:left="1080" w:hanging="720"/>
      </w:pPr>
      <w:rPr>
        <w:rFonts w:ascii="Times New Roman" w:hAnsi="Times New Roman" w:cs="Times New Roman" w:hint="default"/>
        <w:u w:val="none"/>
      </w:rPr>
    </w:lvl>
    <w:lvl w:ilvl="1">
      <w:start w:val="2"/>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800" w:hanging="1440"/>
      </w:pPr>
      <w:rPr>
        <w:rFonts w:ascii="Arial" w:hAnsi="Arial" w:cs="Arial" w:hint="default"/>
        <w:b/>
      </w:rPr>
    </w:lvl>
    <w:lvl w:ilvl="6">
      <w:start w:val="1"/>
      <w:numFmt w:val="decimal"/>
      <w:isLgl/>
      <w:lvlText w:val="%1.%2.%3.%4.%5.%6.%7."/>
      <w:lvlJc w:val="left"/>
      <w:pPr>
        <w:ind w:left="2160" w:hanging="1800"/>
      </w:pPr>
      <w:rPr>
        <w:rFonts w:ascii="Arial" w:hAnsi="Arial" w:cs="Arial" w:hint="default"/>
        <w:b/>
      </w:rPr>
    </w:lvl>
    <w:lvl w:ilvl="7">
      <w:start w:val="1"/>
      <w:numFmt w:val="decimal"/>
      <w:isLgl/>
      <w:lvlText w:val="%1.%2.%3.%4.%5.%6.%7.%8."/>
      <w:lvlJc w:val="left"/>
      <w:pPr>
        <w:ind w:left="2160" w:hanging="1800"/>
      </w:pPr>
      <w:rPr>
        <w:rFonts w:ascii="Arial" w:hAnsi="Arial" w:cs="Arial" w:hint="default"/>
        <w:b/>
      </w:rPr>
    </w:lvl>
    <w:lvl w:ilvl="8">
      <w:start w:val="1"/>
      <w:numFmt w:val="decimal"/>
      <w:isLgl/>
      <w:lvlText w:val="%1.%2.%3.%4.%5.%6.%7.%8.%9."/>
      <w:lvlJc w:val="left"/>
      <w:pPr>
        <w:ind w:left="2520" w:hanging="2160"/>
      </w:pPr>
      <w:rPr>
        <w:rFonts w:ascii="Arial" w:hAnsi="Arial" w:cs="Arial" w:hint="default"/>
        <w:b/>
      </w:rPr>
    </w:lvl>
  </w:abstractNum>
  <w:abstractNum w:abstractNumId="18">
    <w:nsid w:val="41C3164E"/>
    <w:multiLevelType w:val="hybridMultilevel"/>
    <w:tmpl w:val="40AC88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795D23"/>
    <w:multiLevelType w:val="hybridMultilevel"/>
    <w:tmpl w:val="1E2CBD3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nsid w:val="47484AA9"/>
    <w:multiLevelType w:val="hybridMultilevel"/>
    <w:tmpl w:val="F24A9DE4"/>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1">
    <w:nsid w:val="4B6C34FC"/>
    <w:multiLevelType w:val="hybridMultilevel"/>
    <w:tmpl w:val="B5D2B710"/>
    <w:lvl w:ilvl="0" w:tplc="4C0A000D">
      <w:start w:val="1"/>
      <w:numFmt w:val="bullet"/>
      <w:lvlText w:val=""/>
      <w:lvlJc w:val="left"/>
      <w:pPr>
        <w:ind w:left="1440" w:hanging="360"/>
      </w:pPr>
      <w:rPr>
        <w:rFonts w:ascii="Wingdings" w:hAnsi="Wingdings" w:hint="default"/>
      </w:rPr>
    </w:lvl>
    <w:lvl w:ilvl="1" w:tplc="4C0A0003" w:tentative="1">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22">
    <w:nsid w:val="4F7628AE"/>
    <w:multiLevelType w:val="hybridMultilevel"/>
    <w:tmpl w:val="B330B73C"/>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3">
    <w:nsid w:val="51100AB2"/>
    <w:multiLevelType w:val="hybridMultilevel"/>
    <w:tmpl w:val="F94A4D32"/>
    <w:lvl w:ilvl="0" w:tplc="4C0A000B">
      <w:start w:val="1"/>
      <w:numFmt w:val="bullet"/>
      <w:lvlText w:val=""/>
      <w:lvlJc w:val="left"/>
      <w:pPr>
        <w:ind w:left="1800" w:hanging="360"/>
      </w:pPr>
      <w:rPr>
        <w:rFonts w:ascii="Wingdings" w:hAnsi="Wingdings" w:hint="default"/>
      </w:rPr>
    </w:lvl>
    <w:lvl w:ilvl="1" w:tplc="4C0A0003" w:tentative="1">
      <w:start w:val="1"/>
      <w:numFmt w:val="bullet"/>
      <w:lvlText w:val="o"/>
      <w:lvlJc w:val="left"/>
      <w:pPr>
        <w:ind w:left="2520" w:hanging="360"/>
      </w:pPr>
      <w:rPr>
        <w:rFonts w:ascii="Courier New" w:hAnsi="Courier New" w:cs="Courier New" w:hint="default"/>
      </w:rPr>
    </w:lvl>
    <w:lvl w:ilvl="2" w:tplc="4C0A0005" w:tentative="1">
      <w:start w:val="1"/>
      <w:numFmt w:val="bullet"/>
      <w:lvlText w:val=""/>
      <w:lvlJc w:val="left"/>
      <w:pPr>
        <w:ind w:left="3240" w:hanging="360"/>
      </w:pPr>
      <w:rPr>
        <w:rFonts w:ascii="Wingdings" w:hAnsi="Wingdings" w:hint="default"/>
      </w:rPr>
    </w:lvl>
    <w:lvl w:ilvl="3" w:tplc="4C0A0001" w:tentative="1">
      <w:start w:val="1"/>
      <w:numFmt w:val="bullet"/>
      <w:lvlText w:val=""/>
      <w:lvlJc w:val="left"/>
      <w:pPr>
        <w:ind w:left="3960" w:hanging="360"/>
      </w:pPr>
      <w:rPr>
        <w:rFonts w:ascii="Symbol" w:hAnsi="Symbol" w:hint="default"/>
      </w:rPr>
    </w:lvl>
    <w:lvl w:ilvl="4" w:tplc="4C0A0003" w:tentative="1">
      <w:start w:val="1"/>
      <w:numFmt w:val="bullet"/>
      <w:lvlText w:val="o"/>
      <w:lvlJc w:val="left"/>
      <w:pPr>
        <w:ind w:left="4680" w:hanging="360"/>
      </w:pPr>
      <w:rPr>
        <w:rFonts w:ascii="Courier New" w:hAnsi="Courier New" w:cs="Courier New" w:hint="default"/>
      </w:rPr>
    </w:lvl>
    <w:lvl w:ilvl="5" w:tplc="4C0A0005" w:tentative="1">
      <w:start w:val="1"/>
      <w:numFmt w:val="bullet"/>
      <w:lvlText w:val=""/>
      <w:lvlJc w:val="left"/>
      <w:pPr>
        <w:ind w:left="5400" w:hanging="360"/>
      </w:pPr>
      <w:rPr>
        <w:rFonts w:ascii="Wingdings" w:hAnsi="Wingdings" w:hint="default"/>
      </w:rPr>
    </w:lvl>
    <w:lvl w:ilvl="6" w:tplc="4C0A0001" w:tentative="1">
      <w:start w:val="1"/>
      <w:numFmt w:val="bullet"/>
      <w:lvlText w:val=""/>
      <w:lvlJc w:val="left"/>
      <w:pPr>
        <w:ind w:left="6120" w:hanging="360"/>
      </w:pPr>
      <w:rPr>
        <w:rFonts w:ascii="Symbol" w:hAnsi="Symbol" w:hint="default"/>
      </w:rPr>
    </w:lvl>
    <w:lvl w:ilvl="7" w:tplc="4C0A0003" w:tentative="1">
      <w:start w:val="1"/>
      <w:numFmt w:val="bullet"/>
      <w:lvlText w:val="o"/>
      <w:lvlJc w:val="left"/>
      <w:pPr>
        <w:ind w:left="6840" w:hanging="360"/>
      </w:pPr>
      <w:rPr>
        <w:rFonts w:ascii="Courier New" w:hAnsi="Courier New" w:cs="Courier New" w:hint="default"/>
      </w:rPr>
    </w:lvl>
    <w:lvl w:ilvl="8" w:tplc="4C0A0005" w:tentative="1">
      <w:start w:val="1"/>
      <w:numFmt w:val="bullet"/>
      <w:lvlText w:val=""/>
      <w:lvlJc w:val="left"/>
      <w:pPr>
        <w:ind w:left="7560" w:hanging="360"/>
      </w:pPr>
      <w:rPr>
        <w:rFonts w:ascii="Wingdings" w:hAnsi="Wingdings" w:hint="default"/>
      </w:rPr>
    </w:lvl>
  </w:abstractNum>
  <w:abstractNum w:abstractNumId="24">
    <w:nsid w:val="581F73A8"/>
    <w:multiLevelType w:val="hybridMultilevel"/>
    <w:tmpl w:val="735276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F033449"/>
    <w:multiLevelType w:val="hybridMultilevel"/>
    <w:tmpl w:val="90C4320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6">
    <w:nsid w:val="67824041"/>
    <w:multiLevelType w:val="hybridMultilevel"/>
    <w:tmpl w:val="795C2D12"/>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7">
    <w:nsid w:val="69CC1771"/>
    <w:multiLevelType w:val="hybridMultilevel"/>
    <w:tmpl w:val="E07213D0"/>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8">
    <w:nsid w:val="717D1EF1"/>
    <w:multiLevelType w:val="hybridMultilevel"/>
    <w:tmpl w:val="5450D2FA"/>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29">
    <w:nsid w:val="770672BD"/>
    <w:multiLevelType w:val="hybridMultilevel"/>
    <w:tmpl w:val="95A8C480"/>
    <w:lvl w:ilvl="0" w:tplc="FAD09416">
      <w:start w:val="1"/>
      <w:numFmt w:val="upperRoman"/>
      <w:lvlText w:val="%1."/>
      <w:lvlJc w:val="left"/>
      <w:pPr>
        <w:ind w:left="1440" w:hanging="72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30">
    <w:nsid w:val="7922668A"/>
    <w:multiLevelType w:val="hybridMultilevel"/>
    <w:tmpl w:val="0F20C3AA"/>
    <w:lvl w:ilvl="0" w:tplc="4C0A000D">
      <w:start w:val="1"/>
      <w:numFmt w:val="bullet"/>
      <w:lvlText w:val=""/>
      <w:lvlJc w:val="left"/>
      <w:pPr>
        <w:ind w:left="731" w:hanging="360"/>
      </w:pPr>
      <w:rPr>
        <w:rFonts w:ascii="Wingdings" w:hAnsi="Wingdings" w:hint="default"/>
      </w:rPr>
    </w:lvl>
    <w:lvl w:ilvl="1" w:tplc="4C0A0003" w:tentative="1">
      <w:start w:val="1"/>
      <w:numFmt w:val="bullet"/>
      <w:lvlText w:val="o"/>
      <w:lvlJc w:val="left"/>
      <w:pPr>
        <w:ind w:left="1451" w:hanging="360"/>
      </w:pPr>
      <w:rPr>
        <w:rFonts w:ascii="Courier New" w:hAnsi="Courier New" w:cs="Courier New" w:hint="default"/>
      </w:rPr>
    </w:lvl>
    <w:lvl w:ilvl="2" w:tplc="4C0A0005" w:tentative="1">
      <w:start w:val="1"/>
      <w:numFmt w:val="bullet"/>
      <w:lvlText w:val=""/>
      <w:lvlJc w:val="left"/>
      <w:pPr>
        <w:ind w:left="2171" w:hanging="360"/>
      </w:pPr>
      <w:rPr>
        <w:rFonts w:ascii="Wingdings" w:hAnsi="Wingdings" w:hint="default"/>
      </w:rPr>
    </w:lvl>
    <w:lvl w:ilvl="3" w:tplc="4C0A0001" w:tentative="1">
      <w:start w:val="1"/>
      <w:numFmt w:val="bullet"/>
      <w:lvlText w:val=""/>
      <w:lvlJc w:val="left"/>
      <w:pPr>
        <w:ind w:left="2891" w:hanging="360"/>
      </w:pPr>
      <w:rPr>
        <w:rFonts w:ascii="Symbol" w:hAnsi="Symbol" w:hint="default"/>
      </w:rPr>
    </w:lvl>
    <w:lvl w:ilvl="4" w:tplc="4C0A0003" w:tentative="1">
      <w:start w:val="1"/>
      <w:numFmt w:val="bullet"/>
      <w:lvlText w:val="o"/>
      <w:lvlJc w:val="left"/>
      <w:pPr>
        <w:ind w:left="3611" w:hanging="360"/>
      </w:pPr>
      <w:rPr>
        <w:rFonts w:ascii="Courier New" w:hAnsi="Courier New" w:cs="Courier New" w:hint="default"/>
      </w:rPr>
    </w:lvl>
    <w:lvl w:ilvl="5" w:tplc="4C0A0005" w:tentative="1">
      <w:start w:val="1"/>
      <w:numFmt w:val="bullet"/>
      <w:lvlText w:val=""/>
      <w:lvlJc w:val="left"/>
      <w:pPr>
        <w:ind w:left="4331" w:hanging="360"/>
      </w:pPr>
      <w:rPr>
        <w:rFonts w:ascii="Wingdings" w:hAnsi="Wingdings" w:hint="default"/>
      </w:rPr>
    </w:lvl>
    <w:lvl w:ilvl="6" w:tplc="4C0A0001" w:tentative="1">
      <w:start w:val="1"/>
      <w:numFmt w:val="bullet"/>
      <w:lvlText w:val=""/>
      <w:lvlJc w:val="left"/>
      <w:pPr>
        <w:ind w:left="5051" w:hanging="360"/>
      </w:pPr>
      <w:rPr>
        <w:rFonts w:ascii="Symbol" w:hAnsi="Symbol" w:hint="default"/>
      </w:rPr>
    </w:lvl>
    <w:lvl w:ilvl="7" w:tplc="4C0A0003" w:tentative="1">
      <w:start w:val="1"/>
      <w:numFmt w:val="bullet"/>
      <w:lvlText w:val="o"/>
      <w:lvlJc w:val="left"/>
      <w:pPr>
        <w:ind w:left="5771" w:hanging="360"/>
      </w:pPr>
      <w:rPr>
        <w:rFonts w:ascii="Courier New" w:hAnsi="Courier New" w:cs="Courier New" w:hint="default"/>
      </w:rPr>
    </w:lvl>
    <w:lvl w:ilvl="8" w:tplc="4C0A0005" w:tentative="1">
      <w:start w:val="1"/>
      <w:numFmt w:val="bullet"/>
      <w:lvlText w:val=""/>
      <w:lvlJc w:val="left"/>
      <w:pPr>
        <w:ind w:left="6491" w:hanging="360"/>
      </w:pPr>
      <w:rPr>
        <w:rFonts w:ascii="Wingdings" w:hAnsi="Wingdings" w:hint="default"/>
      </w:rPr>
    </w:lvl>
  </w:abstractNum>
  <w:abstractNum w:abstractNumId="31">
    <w:nsid w:val="79F329CE"/>
    <w:multiLevelType w:val="hybridMultilevel"/>
    <w:tmpl w:val="E9CE06B8"/>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1"/>
  </w:num>
  <w:num w:numId="4">
    <w:abstractNumId w:val="4"/>
  </w:num>
  <w:num w:numId="5">
    <w:abstractNumId w:val="11"/>
  </w:num>
  <w:num w:numId="6">
    <w:abstractNumId w:val="3"/>
  </w:num>
  <w:num w:numId="7">
    <w:abstractNumId w:val="29"/>
  </w:num>
  <w:num w:numId="8">
    <w:abstractNumId w:val="5"/>
  </w:num>
  <w:num w:numId="9">
    <w:abstractNumId w:val="7"/>
  </w:num>
  <w:num w:numId="10">
    <w:abstractNumId w:val="1"/>
  </w:num>
  <w:num w:numId="11">
    <w:abstractNumId w:val="16"/>
  </w:num>
  <w:num w:numId="12">
    <w:abstractNumId w:val="2"/>
  </w:num>
  <w:num w:numId="13">
    <w:abstractNumId w:val="31"/>
  </w:num>
  <w:num w:numId="14">
    <w:abstractNumId w:val="30"/>
  </w:num>
  <w:num w:numId="15">
    <w:abstractNumId w:val="28"/>
  </w:num>
  <w:num w:numId="16">
    <w:abstractNumId w:val="20"/>
  </w:num>
  <w:num w:numId="17">
    <w:abstractNumId w:val="17"/>
  </w:num>
  <w:num w:numId="18">
    <w:abstractNumId w:val="27"/>
  </w:num>
  <w:num w:numId="19">
    <w:abstractNumId w:val="22"/>
  </w:num>
  <w:num w:numId="20">
    <w:abstractNumId w:val="18"/>
  </w:num>
  <w:num w:numId="21">
    <w:abstractNumId w:val="10"/>
  </w:num>
  <w:num w:numId="22">
    <w:abstractNumId w:val="24"/>
  </w:num>
  <w:num w:numId="23">
    <w:abstractNumId w:val="8"/>
  </w:num>
  <w:num w:numId="24">
    <w:abstractNumId w:val="23"/>
  </w:num>
  <w:num w:numId="25">
    <w:abstractNumId w:val="14"/>
  </w:num>
  <w:num w:numId="26">
    <w:abstractNumId w:val="12"/>
  </w:num>
  <w:num w:numId="27">
    <w:abstractNumId w:val="9"/>
  </w:num>
  <w:num w:numId="28">
    <w:abstractNumId w:val="13"/>
  </w:num>
  <w:num w:numId="29">
    <w:abstractNumId w:val="6"/>
  </w:num>
  <w:num w:numId="30">
    <w:abstractNumId w:val="26"/>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0C"/>
    <w:rsid w:val="00002860"/>
    <w:rsid w:val="00015C5F"/>
    <w:rsid w:val="0003167A"/>
    <w:rsid w:val="00091F7D"/>
    <w:rsid w:val="000C71D0"/>
    <w:rsid w:val="000D6EF3"/>
    <w:rsid w:val="001072F9"/>
    <w:rsid w:val="0016785F"/>
    <w:rsid w:val="00174AD7"/>
    <w:rsid w:val="001843B3"/>
    <w:rsid w:val="001B197F"/>
    <w:rsid w:val="001D3179"/>
    <w:rsid w:val="002402CF"/>
    <w:rsid w:val="00251928"/>
    <w:rsid w:val="00253048"/>
    <w:rsid w:val="00270483"/>
    <w:rsid w:val="002C61F1"/>
    <w:rsid w:val="002D7611"/>
    <w:rsid w:val="002D7C4E"/>
    <w:rsid w:val="002E6AC3"/>
    <w:rsid w:val="002F225B"/>
    <w:rsid w:val="00321DEA"/>
    <w:rsid w:val="003B1428"/>
    <w:rsid w:val="004421A7"/>
    <w:rsid w:val="00464388"/>
    <w:rsid w:val="004741E5"/>
    <w:rsid w:val="00487045"/>
    <w:rsid w:val="004A1A84"/>
    <w:rsid w:val="004D158D"/>
    <w:rsid w:val="00527487"/>
    <w:rsid w:val="005735B8"/>
    <w:rsid w:val="00575A5C"/>
    <w:rsid w:val="005760B9"/>
    <w:rsid w:val="0059513E"/>
    <w:rsid w:val="005A3803"/>
    <w:rsid w:val="005C2EA5"/>
    <w:rsid w:val="005E391F"/>
    <w:rsid w:val="00627BA4"/>
    <w:rsid w:val="006A4630"/>
    <w:rsid w:val="006B1231"/>
    <w:rsid w:val="006E13FA"/>
    <w:rsid w:val="00727341"/>
    <w:rsid w:val="007431F0"/>
    <w:rsid w:val="007474D5"/>
    <w:rsid w:val="0076752E"/>
    <w:rsid w:val="00791A0B"/>
    <w:rsid w:val="007A2BC7"/>
    <w:rsid w:val="007B50B1"/>
    <w:rsid w:val="007D1363"/>
    <w:rsid w:val="007F1497"/>
    <w:rsid w:val="007F5BFD"/>
    <w:rsid w:val="00834990"/>
    <w:rsid w:val="00865D67"/>
    <w:rsid w:val="0093060C"/>
    <w:rsid w:val="00934C10"/>
    <w:rsid w:val="00941156"/>
    <w:rsid w:val="0094262C"/>
    <w:rsid w:val="009572FC"/>
    <w:rsid w:val="009A33E9"/>
    <w:rsid w:val="009B37C4"/>
    <w:rsid w:val="009D3499"/>
    <w:rsid w:val="009F3DDF"/>
    <w:rsid w:val="00A23254"/>
    <w:rsid w:val="00A33D23"/>
    <w:rsid w:val="00A36641"/>
    <w:rsid w:val="00A446E3"/>
    <w:rsid w:val="00A45C89"/>
    <w:rsid w:val="00A857BD"/>
    <w:rsid w:val="00AC246D"/>
    <w:rsid w:val="00AC25DC"/>
    <w:rsid w:val="00AC44F6"/>
    <w:rsid w:val="00AC6828"/>
    <w:rsid w:val="00B15C52"/>
    <w:rsid w:val="00BA2D6E"/>
    <w:rsid w:val="00BE44B6"/>
    <w:rsid w:val="00C00E51"/>
    <w:rsid w:val="00C349EC"/>
    <w:rsid w:val="00C63F0E"/>
    <w:rsid w:val="00C806D4"/>
    <w:rsid w:val="00C849FF"/>
    <w:rsid w:val="00C95EDD"/>
    <w:rsid w:val="00D061F6"/>
    <w:rsid w:val="00D7155D"/>
    <w:rsid w:val="00D8299A"/>
    <w:rsid w:val="00D839B5"/>
    <w:rsid w:val="00DA01C6"/>
    <w:rsid w:val="00DB5FFC"/>
    <w:rsid w:val="00DE52FE"/>
    <w:rsid w:val="00DF496A"/>
    <w:rsid w:val="00E20ACC"/>
    <w:rsid w:val="00E72C8D"/>
    <w:rsid w:val="00E870D7"/>
    <w:rsid w:val="00E87C9E"/>
    <w:rsid w:val="00E91B19"/>
    <w:rsid w:val="00EA35A2"/>
    <w:rsid w:val="00ED48B7"/>
    <w:rsid w:val="00EE0D5E"/>
    <w:rsid w:val="00F02C14"/>
    <w:rsid w:val="00F60E30"/>
    <w:rsid w:val="00FA07E1"/>
    <w:rsid w:val="00FA243E"/>
    <w:rsid w:val="00FB19D0"/>
    <w:rsid w:val="00FC3AF8"/>
    <w:rsid w:val="00FC770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6D0015-11FB-4DF7-BFBA-F5169163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C89"/>
    <w:pPr>
      <w:spacing w:before="240" w:after="240" w:line="360" w:lineRule="auto"/>
      <w:jc w:val="both"/>
    </w:pPr>
    <w:rPr>
      <w:rFonts w:ascii="Arial" w:hAnsi="Arial"/>
      <w:sz w:val="24"/>
    </w:rPr>
  </w:style>
  <w:style w:type="paragraph" w:styleId="Ttulo1">
    <w:name w:val="heading 1"/>
    <w:basedOn w:val="Normal"/>
    <w:next w:val="Normal"/>
    <w:link w:val="Ttulo1Car"/>
    <w:uiPriority w:val="9"/>
    <w:qFormat/>
    <w:rsid w:val="00A45C89"/>
    <w:pPr>
      <w:keepNext/>
      <w:keepLines/>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A45C89"/>
    <w:pPr>
      <w:keepNext/>
      <w:keepLines/>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60C"/>
  </w:style>
  <w:style w:type="paragraph" w:styleId="Piedepgina">
    <w:name w:val="footer"/>
    <w:basedOn w:val="Normal"/>
    <w:link w:val="PiedepginaCar"/>
    <w:uiPriority w:val="99"/>
    <w:unhideWhenUsed/>
    <w:rsid w:val="009306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60C"/>
  </w:style>
  <w:style w:type="paragraph" w:styleId="Prrafodelista">
    <w:name w:val="List Paragraph"/>
    <w:basedOn w:val="Normal"/>
    <w:uiPriority w:val="34"/>
    <w:qFormat/>
    <w:rsid w:val="00AC25DC"/>
    <w:pPr>
      <w:ind w:left="720"/>
      <w:contextualSpacing/>
    </w:pPr>
  </w:style>
  <w:style w:type="table" w:styleId="Tablaconcuadrcula">
    <w:name w:val="Table Grid"/>
    <w:basedOn w:val="Tablanormal"/>
    <w:uiPriority w:val="39"/>
    <w:rsid w:val="00AC4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45C89"/>
    <w:pPr>
      <w:spacing w:after="0" w:line="240" w:lineRule="auto"/>
    </w:pPr>
  </w:style>
  <w:style w:type="character" w:customStyle="1" w:styleId="Ttulo1Car">
    <w:name w:val="Título 1 Car"/>
    <w:basedOn w:val="Fuentedeprrafopredeter"/>
    <w:link w:val="Ttulo1"/>
    <w:uiPriority w:val="9"/>
    <w:rsid w:val="00A45C89"/>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A45C89"/>
    <w:rPr>
      <w:rFonts w:ascii="Arial" w:eastAsiaTheme="majorEastAsia" w:hAnsi="Arial" w:cstheme="majorBidi"/>
      <w:b/>
      <w:sz w:val="24"/>
      <w:szCs w:val="26"/>
    </w:rPr>
  </w:style>
  <w:style w:type="paragraph" w:styleId="TtulodeTDC">
    <w:name w:val="TOC Heading"/>
    <w:basedOn w:val="Ttulo1"/>
    <w:next w:val="Normal"/>
    <w:uiPriority w:val="39"/>
    <w:unhideWhenUsed/>
    <w:qFormat/>
    <w:rsid w:val="001B197F"/>
    <w:pPr>
      <w:spacing w:after="0" w:line="259" w:lineRule="auto"/>
      <w:jc w:val="left"/>
      <w:outlineLvl w:val="9"/>
    </w:pPr>
    <w:rPr>
      <w:rFonts w:asciiTheme="majorHAnsi" w:hAnsiTheme="majorHAnsi"/>
      <w:b w:val="0"/>
      <w:color w:val="2E74B5" w:themeColor="accent1" w:themeShade="BF"/>
      <w:sz w:val="32"/>
      <w:lang w:val="en-US"/>
    </w:rPr>
  </w:style>
  <w:style w:type="paragraph" w:styleId="TDC1">
    <w:name w:val="toc 1"/>
    <w:basedOn w:val="Normal"/>
    <w:next w:val="Normal"/>
    <w:autoRedefine/>
    <w:uiPriority w:val="39"/>
    <w:unhideWhenUsed/>
    <w:rsid w:val="001B197F"/>
    <w:pPr>
      <w:spacing w:after="100"/>
    </w:pPr>
  </w:style>
  <w:style w:type="paragraph" w:styleId="TDC2">
    <w:name w:val="toc 2"/>
    <w:basedOn w:val="Normal"/>
    <w:next w:val="Normal"/>
    <w:autoRedefine/>
    <w:uiPriority w:val="39"/>
    <w:unhideWhenUsed/>
    <w:rsid w:val="001B197F"/>
    <w:pPr>
      <w:spacing w:after="100"/>
      <w:ind w:left="240"/>
    </w:pPr>
  </w:style>
  <w:style w:type="character" w:styleId="Hipervnculo">
    <w:name w:val="Hyperlink"/>
    <w:basedOn w:val="Fuentedeprrafopredeter"/>
    <w:uiPriority w:val="99"/>
    <w:unhideWhenUsed/>
    <w:rsid w:val="001B197F"/>
    <w:rPr>
      <w:color w:val="0563C1" w:themeColor="hyperlink"/>
      <w:u w:val="single"/>
    </w:rPr>
  </w:style>
  <w:style w:type="table" w:customStyle="1" w:styleId="Tablaconcuadrcula1">
    <w:name w:val="Tabla con cuadrícula1"/>
    <w:basedOn w:val="Tablanormal"/>
    <w:next w:val="Tablaconcuadrcula"/>
    <w:uiPriority w:val="39"/>
    <w:rsid w:val="00321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C7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806D4"/>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C806D4"/>
    <w:rPr>
      <w:rFonts w:eastAsiaTheme="minorEastAsia"/>
      <w:color w:val="5A5A5A" w:themeColor="text1" w:themeTint="A5"/>
      <w:spacing w:val="15"/>
    </w:rPr>
  </w:style>
  <w:style w:type="paragraph" w:styleId="Textodeglobo">
    <w:name w:val="Balloon Text"/>
    <w:basedOn w:val="Normal"/>
    <w:link w:val="TextodegloboCar"/>
    <w:uiPriority w:val="99"/>
    <w:semiHidden/>
    <w:unhideWhenUsed/>
    <w:rsid w:val="00270483"/>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0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ying-site.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untadeandalucia.es/educacion/portal/com/bin/convivencia/contenidos/Materiales/PublicacionesdelaConsejeriadeEducacion/laconvivenciases/1176711828081_%20convivenciaqosarioortega.pdf" TargetMode="External"/><Relationship Id="rId4" Type="http://schemas.openxmlformats.org/officeDocument/2006/relationships/settings" Target="settings.xml"/><Relationship Id="rId9" Type="http://schemas.openxmlformats.org/officeDocument/2006/relationships/hyperlink" Target="http://cig.uv.es/wp-content/uploads/2010/11/educar-3.pdf%20en%20julio%20de%2020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603E-24F1-4401-9517-B297F018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2706</Words>
  <Characters>14883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Chavarria</dc:creator>
  <cp:keywords/>
  <dc:description/>
  <cp:lastModifiedBy>Lidia Chavarria</cp:lastModifiedBy>
  <cp:revision>38</cp:revision>
  <dcterms:created xsi:type="dcterms:W3CDTF">2019-01-18T21:50:00Z</dcterms:created>
  <dcterms:modified xsi:type="dcterms:W3CDTF">2019-07-01T21:24:00Z</dcterms:modified>
</cp:coreProperties>
</file>